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3AD34" w14:textId="06C6F3A3" w:rsidR="00833B48" w:rsidRPr="007843E7" w:rsidRDefault="00833B48" w:rsidP="00DC1C3F">
      <w:pPr>
        <w:pStyle w:val="Heading1"/>
        <w:jc w:val="center"/>
        <w:rPr>
          <w:rFonts w:ascii="Arial" w:hAnsi="Arial" w:cs="Arial"/>
          <w:color w:val="auto"/>
        </w:rPr>
      </w:pPr>
      <w:r w:rsidRPr="007843E7">
        <w:rPr>
          <w:rFonts w:ascii="Arial" w:hAnsi="Arial" w:cs="Arial"/>
          <w:color w:val="auto"/>
        </w:rPr>
        <w:t>The Brunswick</w:t>
      </w:r>
      <w:r w:rsidR="00DC1C3F" w:rsidRPr="007843E7">
        <w:rPr>
          <w:rFonts w:ascii="Arial" w:hAnsi="Arial" w:cs="Arial"/>
          <w:color w:val="auto"/>
        </w:rPr>
        <w:t xml:space="preserve"> </w:t>
      </w:r>
      <w:r w:rsidRPr="007843E7">
        <w:rPr>
          <w:rFonts w:ascii="Arial" w:hAnsi="Arial" w:cs="Arial"/>
          <w:color w:val="auto"/>
        </w:rPr>
        <w:t>SP72924</w:t>
      </w:r>
    </w:p>
    <w:p w14:paraId="3343AD35" w14:textId="57C0EDDF" w:rsidR="008E7938" w:rsidRPr="007843E7" w:rsidRDefault="00900CC1" w:rsidP="00DC1C3F">
      <w:pPr>
        <w:jc w:val="center"/>
        <w:rPr>
          <w:rFonts w:ascii="Arial" w:hAnsi="Arial" w:cs="Arial"/>
          <w:b/>
          <w:sz w:val="28"/>
          <w:szCs w:val="28"/>
        </w:rPr>
      </w:pPr>
      <w:r w:rsidRPr="007843E7">
        <w:rPr>
          <w:rFonts w:ascii="Arial" w:hAnsi="Arial" w:cs="Arial"/>
          <w:b/>
          <w:sz w:val="28"/>
          <w:szCs w:val="28"/>
        </w:rPr>
        <w:t xml:space="preserve">Minutes of </w:t>
      </w:r>
      <w:r w:rsidR="008E7938" w:rsidRPr="007843E7">
        <w:rPr>
          <w:rFonts w:ascii="Arial" w:hAnsi="Arial" w:cs="Arial"/>
          <w:b/>
          <w:sz w:val="28"/>
          <w:szCs w:val="28"/>
        </w:rPr>
        <w:t>Strata Committee Meeting.</w:t>
      </w:r>
      <w:r w:rsidR="0033372E">
        <w:rPr>
          <w:rFonts w:ascii="Arial" w:hAnsi="Arial" w:cs="Arial"/>
          <w:b/>
          <w:sz w:val="28"/>
          <w:szCs w:val="28"/>
        </w:rPr>
        <w:t>25 June</w:t>
      </w:r>
      <w:bookmarkStart w:id="0" w:name="_GoBack"/>
      <w:bookmarkEnd w:id="0"/>
      <w:r w:rsidR="00FC4F36">
        <w:rPr>
          <w:rFonts w:ascii="Arial" w:hAnsi="Arial" w:cs="Arial"/>
          <w:b/>
          <w:sz w:val="28"/>
          <w:szCs w:val="28"/>
        </w:rPr>
        <w:t xml:space="preserve"> 2019</w:t>
      </w:r>
    </w:p>
    <w:p w14:paraId="3E0C01B3" w14:textId="7685A9B0" w:rsidR="00536026" w:rsidRPr="00536026" w:rsidRDefault="00536026" w:rsidP="00833B48">
      <w:pPr>
        <w:pStyle w:val="ListParagraph"/>
        <w:numPr>
          <w:ilvl w:val="0"/>
          <w:numId w:val="1"/>
        </w:numPr>
        <w:rPr>
          <w:rFonts w:ascii="Arial" w:hAnsi="Arial" w:cs="Arial"/>
          <w:b/>
          <w:sz w:val="24"/>
          <w:szCs w:val="24"/>
        </w:rPr>
      </w:pPr>
      <w:r w:rsidRPr="00536026">
        <w:rPr>
          <w:rFonts w:ascii="Arial" w:hAnsi="Arial" w:cs="Arial"/>
          <w:b/>
          <w:sz w:val="24"/>
          <w:szCs w:val="24"/>
        </w:rPr>
        <w:t>Open Meeting</w:t>
      </w:r>
    </w:p>
    <w:p w14:paraId="6DA9FD20" w14:textId="6AABCFE4" w:rsidR="00536026" w:rsidRPr="00536026" w:rsidRDefault="00536026" w:rsidP="00536026">
      <w:pPr>
        <w:pStyle w:val="ListParagraph"/>
        <w:numPr>
          <w:ilvl w:val="1"/>
          <w:numId w:val="1"/>
        </w:numPr>
        <w:rPr>
          <w:rFonts w:ascii="Arial" w:hAnsi="Arial" w:cs="Arial"/>
          <w:sz w:val="24"/>
          <w:szCs w:val="24"/>
        </w:rPr>
      </w:pPr>
      <w:r>
        <w:rPr>
          <w:rFonts w:ascii="Arial" w:hAnsi="Arial" w:cs="Arial"/>
          <w:sz w:val="24"/>
          <w:szCs w:val="24"/>
        </w:rPr>
        <w:t>The chair declared the meeting open at 7:00pm.</w:t>
      </w:r>
    </w:p>
    <w:p w14:paraId="3343AD37" w14:textId="2E08DE72" w:rsidR="00833B48" w:rsidRPr="007843E7" w:rsidRDefault="00833B48" w:rsidP="00833B48">
      <w:pPr>
        <w:pStyle w:val="ListParagraph"/>
        <w:numPr>
          <w:ilvl w:val="0"/>
          <w:numId w:val="1"/>
        </w:numPr>
        <w:rPr>
          <w:rFonts w:ascii="Arial" w:hAnsi="Arial" w:cs="Arial"/>
          <w:sz w:val="24"/>
          <w:szCs w:val="24"/>
        </w:rPr>
      </w:pPr>
      <w:r w:rsidRPr="007843E7">
        <w:rPr>
          <w:rFonts w:ascii="Arial" w:hAnsi="Arial" w:cs="Arial"/>
          <w:b/>
          <w:sz w:val="24"/>
          <w:szCs w:val="24"/>
        </w:rPr>
        <w:t>Attendance and Apologies</w:t>
      </w:r>
      <w:r w:rsidR="00147C6D" w:rsidRPr="007843E7">
        <w:rPr>
          <w:rFonts w:ascii="Arial" w:hAnsi="Arial" w:cs="Arial"/>
          <w:sz w:val="24"/>
          <w:szCs w:val="24"/>
        </w:rPr>
        <w:t xml:space="preserve"> </w:t>
      </w:r>
    </w:p>
    <w:p w14:paraId="215F3EF6" w14:textId="6533C4FA" w:rsidR="00DC1C3F" w:rsidRPr="007843E7" w:rsidRDefault="00DC1C3F" w:rsidP="007D0962">
      <w:pPr>
        <w:pStyle w:val="ListParagraph"/>
        <w:numPr>
          <w:ilvl w:val="1"/>
          <w:numId w:val="1"/>
        </w:numPr>
        <w:spacing w:before="240" w:after="240"/>
        <w:ind w:left="1077"/>
        <w:contextualSpacing w:val="0"/>
        <w:rPr>
          <w:rFonts w:ascii="Arial" w:hAnsi="Arial" w:cs="Arial"/>
          <w:sz w:val="24"/>
          <w:szCs w:val="24"/>
        </w:rPr>
      </w:pPr>
      <w:r w:rsidRPr="007843E7">
        <w:rPr>
          <w:rFonts w:ascii="Arial" w:hAnsi="Arial" w:cs="Arial"/>
          <w:b/>
          <w:sz w:val="24"/>
          <w:szCs w:val="24"/>
        </w:rPr>
        <w:t>Attendance:</w:t>
      </w:r>
      <w:r w:rsidRPr="007843E7">
        <w:rPr>
          <w:rFonts w:ascii="Arial" w:hAnsi="Arial" w:cs="Arial"/>
          <w:sz w:val="24"/>
          <w:szCs w:val="24"/>
        </w:rPr>
        <w:t xml:space="preserve"> </w:t>
      </w:r>
      <w:r w:rsidR="007E0DA2">
        <w:rPr>
          <w:rFonts w:ascii="Arial" w:hAnsi="Arial" w:cs="Arial"/>
          <w:sz w:val="24"/>
          <w:szCs w:val="24"/>
        </w:rPr>
        <w:t xml:space="preserve">Acting </w:t>
      </w:r>
      <w:r w:rsidRPr="007843E7">
        <w:rPr>
          <w:rFonts w:ascii="Arial" w:hAnsi="Arial" w:cs="Arial"/>
          <w:sz w:val="24"/>
          <w:szCs w:val="24"/>
        </w:rPr>
        <w:t>Chair</w:t>
      </w:r>
      <w:r w:rsidR="00FC4F36" w:rsidRPr="00FC4F36">
        <w:rPr>
          <w:rFonts w:ascii="Arial" w:hAnsi="Arial" w:cs="Arial"/>
          <w:sz w:val="24"/>
          <w:szCs w:val="24"/>
        </w:rPr>
        <w:t xml:space="preserve"> </w:t>
      </w:r>
      <w:r w:rsidR="00FC4F36" w:rsidRPr="007843E7">
        <w:rPr>
          <w:rFonts w:ascii="Arial" w:hAnsi="Arial" w:cs="Arial"/>
          <w:sz w:val="24"/>
          <w:szCs w:val="24"/>
        </w:rPr>
        <w:t>Michael Tabone (MT)</w:t>
      </w:r>
      <w:r w:rsidRPr="007843E7">
        <w:rPr>
          <w:rFonts w:ascii="Arial" w:hAnsi="Arial" w:cs="Arial"/>
          <w:sz w:val="24"/>
          <w:szCs w:val="24"/>
        </w:rPr>
        <w:t xml:space="preserve">, </w:t>
      </w:r>
      <w:r w:rsidR="00145501" w:rsidRPr="007843E7">
        <w:rPr>
          <w:rFonts w:ascii="Arial" w:hAnsi="Arial" w:cs="Arial"/>
          <w:sz w:val="24"/>
          <w:szCs w:val="24"/>
        </w:rPr>
        <w:t>Murray Vaughan (MV),</w:t>
      </w:r>
      <w:r w:rsidRPr="007843E7">
        <w:rPr>
          <w:rFonts w:ascii="Arial" w:hAnsi="Arial" w:cs="Arial"/>
          <w:sz w:val="24"/>
          <w:szCs w:val="24"/>
        </w:rPr>
        <w:t>Russ Burnet (</w:t>
      </w:r>
      <w:proofErr w:type="spellStart"/>
      <w:r w:rsidRPr="007843E7">
        <w:rPr>
          <w:rFonts w:ascii="Arial" w:hAnsi="Arial" w:cs="Arial"/>
          <w:sz w:val="24"/>
          <w:szCs w:val="24"/>
        </w:rPr>
        <w:t>RB</w:t>
      </w:r>
      <w:proofErr w:type="spellEnd"/>
      <w:r w:rsidRPr="007843E7">
        <w:rPr>
          <w:rFonts w:ascii="Arial" w:hAnsi="Arial" w:cs="Arial"/>
          <w:sz w:val="24"/>
          <w:szCs w:val="24"/>
        </w:rPr>
        <w:t xml:space="preserve">), </w:t>
      </w:r>
      <w:r w:rsidR="002867D7" w:rsidRPr="007843E7">
        <w:rPr>
          <w:rFonts w:ascii="Arial" w:hAnsi="Arial" w:cs="Arial"/>
          <w:sz w:val="24"/>
          <w:szCs w:val="24"/>
        </w:rPr>
        <w:t>R. Whitaker (</w:t>
      </w:r>
      <w:proofErr w:type="spellStart"/>
      <w:r w:rsidR="002867D7" w:rsidRPr="007843E7">
        <w:rPr>
          <w:rFonts w:ascii="Arial" w:hAnsi="Arial" w:cs="Arial"/>
          <w:sz w:val="24"/>
          <w:szCs w:val="24"/>
        </w:rPr>
        <w:t>RW</w:t>
      </w:r>
      <w:proofErr w:type="spellEnd"/>
      <w:r w:rsidR="002867D7" w:rsidRPr="007843E7">
        <w:rPr>
          <w:rFonts w:ascii="Arial" w:hAnsi="Arial" w:cs="Arial"/>
          <w:sz w:val="24"/>
          <w:szCs w:val="24"/>
        </w:rPr>
        <w:t xml:space="preserve">), </w:t>
      </w:r>
      <w:r w:rsidR="00680BCA" w:rsidRPr="007843E7">
        <w:rPr>
          <w:rFonts w:ascii="Arial" w:hAnsi="Arial" w:cs="Arial"/>
          <w:sz w:val="24"/>
          <w:szCs w:val="24"/>
        </w:rPr>
        <w:t>Wayne Brown (WB)</w:t>
      </w:r>
      <w:r w:rsidR="00FC4F36">
        <w:rPr>
          <w:rFonts w:ascii="Arial" w:hAnsi="Arial" w:cs="Arial"/>
          <w:sz w:val="24"/>
          <w:szCs w:val="24"/>
        </w:rPr>
        <w:t>,</w:t>
      </w:r>
      <w:r w:rsidR="00FC4F36" w:rsidRPr="00FC4F36">
        <w:rPr>
          <w:rFonts w:ascii="Arial" w:hAnsi="Arial" w:cs="Arial"/>
          <w:sz w:val="24"/>
          <w:szCs w:val="24"/>
        </w:rPr>
        <w:t xml:space="preserve"> </w:t>
      </w:r>
      <w:r w:rsidR="002E7CE4">
        <w:rPr>
          <w:rFonts w:ascii="Arial" w:hAnsi="Arial" w:cs="Arial"/>
          <w:sz w:val="24"/>
          <w:szCs w:val="24"/>
        </w:rPr>
        <w:t>Barbara Foster</w:t>
      </w:r>
    </w:p>
    <w:p w14:paraId="75F1A703" w14:textId="334F92AF" w:rsidR="00726A64" w:rsidRPr="007843E7" w:rsidRDefault="00680BCA" w:rsidP="007D0962">
      <w:pPr>
        <w:pStyle w:val="ListParagraph"/>
        <w:numPr>
          <w:ilvl w:val="1"/>
          <w:numId w:val="1"/>
        </w:numPr>
        <w:spacing w:before="240" w:after="240"/>
        <w:ind w:left="1077"/>
        <w:contextualSpacing w:val="0"/>
        <w:rPr>
          <w:rFonts w:ascii="Arial" w:hAnsi="Arial" w:cs="Arial"/>
          <w:sz w:val="24"/>
          <w:szCs w:val="24"/>
        </w:rPr>
      </w:pPr>
      <w:r w:rsidRPr="007843E7">
        <w:rPr>
          <w:rFonts w:ascii="Arial" w:hAnsi="Arial" w:cs="Arial"/>
          <w:b/>
          <w:sz w:val="24"/>
          <w:szCs w:val="24"/>
        </w:rPr>
        <w:t xml:space="preserve">Apologies: </w:t>
      </w:r>
      <w:r w:rsidR="002E7CE4" w:rsidRPr="007843E7">
        <w:rPr>
          <w:rFonts w:ascii="Arial" w:hAnsi="Arial" w:cs="Arial"/>
          <w:sz w:val="24"/>
          <w:szCs w:val="24"/>
        </w:rPr>
        <w:t>Steve Hunt</w:t>
      </w:r>
      <w:r w:rsidR="002E7CE4">
        <w:rPr>
          <w:rFonts w:ascii="Arial" w:hAnsi="Arial" w:cs="Arial"/>
          <w:sz w:val="24"/>
          <w:szCs w:val="24"/>
        </w:rPr>
        <w:t xml:space="preserve"> (</w:t>
      </w:r>
      <w:proofErr w:type="spellStart"/>
      <w:r w:rsidR="002E7CE4">
        <w:rPr>
          <w:rFonts w:ascii="Arial" w:hAnsi="Arial" w:cs="Arial"/>
          <w:sz w:val="24"/>
          <w:szCs w:val="24"/>
        </w:rPr>
        <w:t>SH</w:t>
      </w:r>
      <w:proofErr w:type="spellEnd"/>
      <w:r w:rsidR="002E7CE4">
        <w:rPr>
          <w:rFonts w:ascii="Arial" w:hAnsi="Arial" w:cs="Arial"/>
          <w:sz w:val="24"/>
          <w:szCs w:val="24"/>
        </w:rPr>
        <w:t>)</w:t>
      </w:r>
      <w:r w:rsidR="00FE7193">
        <w:rPr>
          <w:rFonts w:ascii="Arial" w:hAnsi="Arial" w:cs="Arial"/>
          <w:sz w:val="24"/>
          <w:szCs w:val="24"/>
        </w:rPr>
        <w:t>,</w:t>
      </w:r>
      <w:r w:rsidR="00FE7193" w:rsidRPr="00FE7193">
        <w:rPr>
          <w:rFonts w:ascii="Arial" w:hAnsi="Arial" w:cs="Arial"/>
          <w:sz w:val="24"/>
          <w:szCs w:val="24"/>
        </w:rPr>
        <w:t xml:space="preserve"> </w:t>
      </w:r>
      <w:r w:rsidR="00FE7193">
        <w:rPr>
          <w:rFonts w:ascii="Arial" w:hAnsi="Arial" w:cs="Arial"/>
          <w:sz w:val="24"/>
          <w:szCs w:val="24"/>
        </w:rPr>
        <w:t>Barbara Foster (BF)</w:t>
      </w:r>
    </w:p>
    <w:p w14:paraId="3601D8EA" w14:textId="5D00B77A" w:rsidR="00726A64" w:rsidRPr="007843E7" w:rsidRDefault="00DC1C3F" w:rsidP="007D0962">
      <w:pPr>
        <w:pStyle w:val="ListParagraph"/>
        <w:numPr>
          <w:ilvl w:val="1"/>
          <w:numId w:val="1"/>
        </w:numPr>
        <w:spacing w:before="240" w:after="240"/>
        <w:ind w:left="1077"/>
        <w:contextualSpacing w:val="0"/>
        <w:rPr>
          <w:rFonts w:ascii="Arial" w:hAnsi="Arial" w:cs="Arial"/>
          <w:sz w:val="24"/>
          <w:szCs w:val="24"/>
        </w:rPr>
      </w:pPr>
      <w:r w:rsidRPr="007843E7">
        <w:rPr>
          <w:rFonts w:ascii="Arial" w:hAnsi="Arial" w:cs="Arial"/>
          <w:b/>
          <w:sz w:val="24"/>
          <w:szCs w:val="24"/>
        </w:rPr>
        <w:t>Observing</w:t>
      </w:r>
      <w:r w:rsidR="00726A64" w:rsidRPr="007843E7">
        <w:rPr>
          <w:rFonts w:ascii="Arial" w:hAnsi="Arial" w:cs="Arial"/>
          <w:b/>
          <w:sz w:val="24"/>
          <w:szCs w:val="24"/>
        </w:rPr>
        <w:t>:</w:t>
      </w:r>
      <w:r w:rsidR="00900CC1" w:rsidRPr="007843E7">
        <w:rPr>
          <w:rFonts w:ascii="Arial" w:hAnsi="Arial" w:cs="Arial"/>
          <w:sz w:val="24"/>
          <w:szCs w:val="24"/>
        </w:rPr>
        <w:t xml:space="preserve"> </w:t>
      </w:r>
      <w:r w:rsidR="00FE7193">
        <w:rPr>
          <w:rFonts w:ascii="Arial" w:hAnsi="Arial" w:cs="Arial"/>
          <w:sz w:val="24"/>
          <w:szCs w:val="24"/>
        </w:rPr>
        <w:t>David Newham (Unit 61)</w:t>
      </w:r>
    </w:p>
    <w:p w14:paraId="3343AD38" w14:textId="77777777" w:rsidR="00833B48" w:rsidRPr="007843E7" w:rsidRDefault="00833B48" w:rsidP="00833B48">
      <w:pPr>
        <w:pStyle w:val="ListParagraph"/>
        <w:numPr>
          <w:ilvl w:val="0"/>
          <w:numId w:val="1"/>
        </w:numPr>
        <w:rPr>
          <w:rFonts w:ascii="Arial" w:hAnsi="Arial" w:cs="Arial"/>
          <w:b/>
          <w:sz w:val="24"/>
          <w:szCs w:val="24"/>
        </w:rPr>
      </w:pPr>
      <w:r w:rsidRPr="007843E7">
        <w:rPr>
          <w:rFonts w:ascii="Arial" w:hAnsi="Arial" w:cs="Arial"/>
          <w:b/>
          <w:sz w:val="24"/>
          <w:szCs w:val="24"/>
        </w:rPr>
        <w:t>Conflict of Interest Statement</w:t>
      </w:r>
    </w:p>
    <w:p w14:paraId="49903BEB" w14:textId="3D578741" w:rsidR="00900CC1" w:rsidRPr="007843E7" w:rsidRDefault="00900CC1" w:rsidP="00900CC1">
      <w:pPr>
        <w:pStyle w:val="ListParagraph"/>
        <w:numPr>
          <w:ilvl w:val="1"/>
          <w:numId w:val="1"/>
        </w:numPr>
        <w:rPr>
          <w:rFonts w:ascii="Arial" w:hAnsi="Arial" w:cs="Arial"/>
          <w:sz w:val="24"/>
          <w:szCs w:val="24"/>
        </w:rPr>
      </w:pPr>
      <w:r w:rsidRPr="007843E7">
        <w:rPr>
          <w:rFonts w:ascii="Arial" w:hAnsi="Arial" w:cs="Arial"/>
          <w:sz w:val="24"/>
          <w:szCs w:val="24"/>
        </w:rPr>
        <w:t>None declared.</w:t>
      </w:r>
    </w:p>
    <w:p w14:paraId="62A55CD7" w14:textId="0FB3F10C" w:rsidR="00DC1C3F" w:rsidRPr="00111B2A" w:rsidRDefault="00CB26C7" w:rsidP="007D0962">
      <w:pPr>
        <w:pStyle w:val="ListParagraph"/>
        <w:numPr>
          <w:ilvl w:val="0"/>
          <w:numId w:val="1"/>
        </w:numPr>
        <w:spacing w:before="240"/>
        <w:ind w:left="357" w:hanging="357"/>
        <w:contextualSpacing w:val="0"/>
        <w:rPr>
          <w:rFonts w:ascii="Arial" w:hAnsi="Arial" w:cs="Arial"/>
          <w:b/>
          <w:sz w:val="24"/>
          <w:szCs w:val="24"/>
        </w:rPr>
      </w:pPr>
      <w:r w:rsidRPr="007843E7">
        <w:rPr>
          <w:rFonts w:ascii="Arial" w:hAnsi="Arial" w:cs="Arial"/>
          <w:b/>
          <w:sz w:val="24"/>
          <w:szCs w:val="24"/>
        </w:rPr>
        <w:t>Minutes of Meeting</w:t>
      </w:r>
      <w:r w:rsidR="00111B2A">
        <w:rPr>
          <w:rFonts w:ascii="Arial" w:hAnsi="Arial" w:cs="Arial"/>
          <w:b/>
          <w:sz w:val="24"/>
          <w:szCs w:val="24"/>
        </w:rPr>
        <w:t xml:space="preserve"> of </w:t>
      </w:r>
      <w:r w:rsidR="00FE7193">
        <w:rPr>
          <w:rFonts w:ascii="Arial" w:hAnsi="Arial" w:cs="Arial"/>
          <w:b/>
          <w:sz w:val="24"/>
          <w:szCs w:val="24"/>
        </w:rPr>
        <w:t>14 May</w:t>
      </w:r>
      <w:r w:rsidR="00FC4F36" w:rsidRPr="00111B2A">
        <w:rPr>
          <w:rFonts w:ascii="Arial" w:hAnsi="Arial" w:cs="Arial"/>
          <w:b/>
          <w:sz w:val="24"/>
          <w:szCs w:val="24"/>
        </w:rPr>
        <w:t xml:space="preserve"> 2019</w:t>
      </w:r>
    </w:p>
    <w:p w14:paraId="4D1C7708" w14:textId="0D5C8FD9" w:rsidR="00DC1C3F" w:rsidRPr="007843E7" w:rsidRDefault="00CF2A7F" w:rsidP="007D0962">
      <w:pPr>
        <w:ind w:left="360"/>
        <w:contextualSpacing/>
        <w:rPr>
          <w:rFonts w:ascii="Arial" w:hAnsi="Arial" w:cs="Arial"/>
          <w:sz w:val="24"/>
          <w:szCs w:val="24"/>
        </w:rPr>
      </w:pPr>
      <w:r w:rsidRPr="007843E7">
        <w:rPr>
          <w:rFonts w:ascii="Arial" w:hAnsi="Arial" w:cs="Arial"/>
          <w:b/>
          <w:sz w:val="24"/>
          <w:szCs w:val="24"/>
        </w:rPr>
        <w:t>Motion:</w:t>
      </w:r>
      <w:r w:rsidRPr="007843E7">
        <w:rPr>
          <w:rFonts w:ascii="Arial" w:hAnsi="Arial" w:cs="Arial"/>
          <w:sz w:val="24"/>
          <w:szCs w:val="24"/>
        </w:rPr>
        <w:t xml:space="preserve">  </w:t>
      </w:r>
      <w:r w:rsidR="00DC1C3F" w:rsidRPr="007843E7">
        <w:rPr>
          <w:rFonts w:ascii="Arial" w:hAnsi="Arial" w:cs="Arial"/>
          <w:sz w:val="24"/>
          <w:szCs w:val="24"/>
        </w:rPr>
        <w:t xml:space="preserve">Minutes </w:t>
      </w:r>
      <w:r w:rsidR="006643EE" w:rsidRPr="007843E7">
        <w:rPr>
          <w:rFonts w:ascii="Arial" w:hAnsi="Arial" w:cs="Arial"/>
          <w:sz w:val="24"/>
          <w:szCs w:val="24"/>
        </w:rPr>
        <w:t xml:space="preserve">as presented </w:t>
      </w:r>
      <w:r w:rsidR="00DC1C3F" w:rsidRPr="007843E7">
        <w:rPr>
          <w:rFonts w:ascii="Arial" w:hAnsi="Arial" w:cs="Arial"/>
          <w:sz w:val="24"/>
          <w:szCs w:val="24"/>
        </w:rPr>
        <w:t>are a true and accurate record of the meeting</w:t>
      </w:r>
      <w:r w:rsidR="006643EE" w:rsidRPr="007843E7">
        <w:rPr>
          <w:rFonts w:ascii="Arial" w:hAnsi="Arial" w:cs="Arial"/>
          <w:sz w:val="24"/>
          <w:szCs w:val="24"/>
        </w:rPr>
        <w:t>.</w:t>
      </w:r>
    </w:p>
    <w:p w14:paraId="2CEC1EA5" w14:textId="49CAFFDA" w:rsidR="00DC1C3F" w:rsidRPr="007843E7" w:rsidRDefault="00DC1C3F" w:rsidP="007D0962">
      <w:pPr>
        <w:ind w:firstLine="426"/>
        <w:contextualSpacing/>
        <w:rPr>
          <w:rFonts w:ascii="Arial" w:hAnsi="Arial" w:cs="Arial"/>
          <w:sz w:val="24"/>
          <w:szCs w:val="24"/>
        </w:rPr>
      </w:pPr>
      <w:r w:rsidRPr="00FA430D">
        <w:rPr>
          <w:rFonts w:ascii="Arial" w:hAnsi="Arial" w:cs="Arial"/>
          <w:b/>
          <w:sz w:val="24"/>
          <w:szCs w:val="24"/>
        </w:rPr>
        <w:t>Moved:</w:t>
      </w:r>
      <w:r w:rsidRPr="007843E7">
        <w:rPr>
          <w:rFonts w:ascii="Arial" w:hAnsi="Arial" w:cs="Arial"/>
          <w:sz w:val="24"/>
          <w:szCs w:val="24"/>
        </w:rPr>
        <w:tab/>
      </w:r>
      <w:r w:rsidR="002E7CE4" w:rsidRPr="007843E7">
        <w:rPr>
          <w:rFonts w:ascii="Arial" w:hAnsi="Arial" w:cs="Arial"/>
          <w:sz w:val="24"/>
          <w:szCs w:val="24"/>
        </w:rPr>
        <w:t>Russ Burnet</w:t>
      </w:r>
      <w:r w:rsidRPr="007843E7">
        <w:rPr>
          <w:rFonts w:ascii="Arial" w:hAnsi="Arial" w:cs="Arial"/>
          <w:sz w:val="24"/>
          <w:szCs w:val="24"/>
        </w:rPr>
        <w:tab/>
      </w:r>
      <w:r w:rsidR="00DC3802" w:rsidRPr="007843E7">
        <w:rPr>
          <w:rFonts w:ascii="Arial" w:hAnsi="Arial" w:cs="Arial"/>
          <w:sz w:val="24"/>
          <w:szCs w:val="24"/>
        </w:rPr>
        <w:tab/>
      </w:r>
      <w:r w:rsidRPr="00FA430D">
        <w:rPr>
          <w:rFonts w:ascii="Arial" w:hAnsi="Arial" w:cs="Arial"/>
          <w:b/>
          <w:sz w:val="24"/>
          <w:szCs w:val="24"/>
        </w:rPr>
        <w:t>Seconded:</w:t>
      </w:r>
      <w:r w:rsidRPr="007843E7">
        <w:rPr>
          <w:rFonts w:ascii="Arial" w:hAnsi="Arial" w:cs="Arial"/>
          <w:sz w:val="24"/>
          <w:szCs w:val="24"/>
        </w:rPr>
        <w:tab/>
      </w:r>
      <w:r w:rsidR="002E7CE4">
        <w:rPr>
          <w:rFonts w:ascii="Arial" w:hAnsi="Arial" w:cs="Arial"/>
          <w:sz w:val="24"/>
          <w:szCs w:val="24"/>
        </w:rPr>
        <w:t>Wayne Brown</w:t>
      </w:r>
      <w:r w:rsidRPr="007843E7">
        <w:rPr>
          <w:rFonts w:ascii="Arial" w:hAnsi="Arial" w:cs="Arial"/>
          <w:sz w:val="24"/>
          <w:szCs w:val="24"/>
        </w:rPr>
        <w:tab/>
      </w:r>
      <w:r w:rsidRPr="007843E7">
        <w:rPr>
          <w:rFonts w:ascii="Arial" w:hAnsi="Arial" w:cs="Arial"/>
          <w:sz w:val="24"/>
          <w:szCs w:val="24"/>
        </w:rPr>
        <w:tab/>
      </w:r>
      <w:r w:rsidR="002867D7" w:rsidRPr="007843E7">
        <w:rPr>
          <w:rFonts w:ascii="Arial" w:hAnsi="Arial" w:cs="Arial"/>
          <w:sz w:val="24"/>
          <w:szCs w:val="24"/>
        </w:rPr>
        <w:t>Carried</w:t>
      </w:r>
    </w:p>
    <w:p w14:paraId="3343AD3A" w14:textId="77777777" w:rsidR="00833B48" w:rsidRPr="007843E7" w:rsidRDefault="00833B48" w:rsidP="00833B48">
      <w:pPr>
        <w:pStyle w:val="ListParagraph"/>
        <w:numPr>
          <w:ilvl w:val="0"/>
          <w:numId w:val="1"/>
        </w:numPr>
        <w:rPr>
          <w:rFonts w:ascii="Arial" w:hAnsi="Arial" w:cs="Arial"/>
          <w:sz w:val="24"/>
          <w:szCs w:val="24"/>
        </w:rPr>
      </w:pPr>
      <w:r w:rsidRPr="007843E7">
        <w:rPr>
          <w:rFonts w:ascii="Arial" w:hAnsi="Arial" w:cs="Arial"/>
          <w:b/>
          <w:sz w:val="24"/>
          <w:szCs w:val="24"/>
        </w:rPr>
        <w:t>Matters Arising</w:t>
      </w:r>
      <w:r w:rsidRPr="007843E7">
        <w:rPr>
          <w:rFonts w:ascii="Arial" w:hAnsi="Arial" w:cs="Arial"/>
          <w:sz w:val="24"/>
          <w:szCs w:val="24"/>
        </w:rPr>
        <w:t xml:space="preserve"> </w:t>
      </w:r>
      <w:r w:rsidRPr="00B41736">
        <w:rPr>
          <w:rFonts w:ascii="Arial" w:hAnsi="Arial" w:cs="Arial"/>
          <w:b/>
          <w:sz w:val="24"/>
          <w:szCs w:val="24"/>
        </w:rPr>
        <w:t>from previous meeting</w:t>
      </w:r>
    </w:p>
    <w:p w14:paraId="036F22DD" w14:textId="684F955B" w:rsidR="00C56CD1" w:rsidRDefault="00412F20" w:rsidP="002E7CE4">
      <w:pPr>
        <w:pStyle w:val="ListParagraph"/>
        <w:numPr>
          <w:ilvl w:val="1"/>
          <w:numId w:val="1"/>
        </w:numPr>
        <w:contextualSpacing w:val="0"/>
        <w:rPr>
          <w:rFonts w:ascii="Arial" w:hAnsi="Arial" w:cs="Arial"/>
          <w:sz w:val="24"/>
          <w:szCs w:val="24"/>
        </w:rPr>
      </w:pPr>
      <w:r w:rsidRPr="00071A34">
        <w:rPr>
          <w:rFonts w:ascii="Arial" w:hAnsi="Arial" w:cs="Arial"/>
          <w:b/>
          <w:sz w:val="24"/>
          <w:szCs w:val="24"/>
        </w:rPr>
        <w:t>Recording</w:t>
      </w:r>
      <w:r>
        <w:rPr>
          <w:rFonts w:ascii="Arial" w:hAnsi="Arial" w:cs="Arial"/>
          <w:sz w:val="24"/>
          <w:szCs w:val="24"/>
        </w:rPr>
        <w:t xml:space="preserve"> </w:t>
      </w:r>
      <w:r w:rsidRPr="00071A34">
        <w:rPr>
          <w:rFonts w:ascii="Arial" w:hAnsi="Arial" w:cs="Arial"/>
          <w:b/>
          <w:sz w:val="24"/>
          <w:szCs w:val="24"/>
        </w:rPr>
        <w:t xml:space="preserve">and Monitoring of </w:t>
      </w:r>
      <w:proofErr w:type="gramStart"/>
      <w:r>
        <w:rPr>
          <w:rFonts w:ascii="Arial" w:hAnsi="Arial" w:cs="Arial"/>
          <w:b/>
          <w:sz w:val="24"/>
          <w:szCs w:val="24"/>
        </w:rPr>
        <w:t>The</w:t>
      </w:r>
      <w:proofErr w:type="gramEnd"/>
      <w:r>
        <w:rPr>
          <w:rFonts w:ascii="Arial" w:hAnsi="Arial" w:cs="Arial"/>
          <w:b/>
          <w:sz w:val="24"/>
          <w:szCs w:val="24"/>
        </w:rPr>
        <w:t xml:space="preserve"> Brunswick</w:t>
      </w:r>
      <w:r w:rsidRPr="00071A34">
        <w:rPr>
          <w:rFonts w:ascii="Arial" w:hAnsi="Arial" w:cs="Arial"/>
          <w:b/>
          <w:sz w:val="24"/>
          <w:szCs w:val="24"/>
        </w:rPr>
        <w:t xml:space="preserve"> Maintenance.</w:t>
      </w:r>
      <w:r>
        <w:rPr>
          <w:rFonts w:ascii="Arial" w:hAnsi="Arial" w:cs="Arial"/>
          <w:b/>
          <w:sz w:val="24"/>
          <w:szCs w:val="24"/>
        </w:rPr>
        <w:t xml:space="preserve">  </w:t>
      </w:r>
      <w:r w:rsidR="00FE7193">
        <w:rPr>
          <w:rFonts w:ascii="Arial" w:hAnsi="Arial" w:cs="Arial"/>
          <w:sz w:val="24"/>
          <w:szCs w:val="24"/>
        </w:rPr>
        <w:t xml:space="preserve">BF wasn’t able to attend the meeting due to illness.  BF has drafted a maintenance schedule which has populated information of repairs and maintenance carried out on each unit.  BF has also confirmed cost of garage door servicing with JA Doors ($50/door for 8 properties). Recommended servicing is every 3 years.  Normal cost is $140/door.  Gutter Cleaning cost has also been confirmed and frequency will be based on all units cleaned once every three years and high leaf fall </w:t>
      </w:r>
      <w:r w:rsidR="00657720">
        <w:rPr>
          <w:rFonts w:ascii="Arial" w:hAnsi="Arial" w:cs="Arial"/>
          <w:sz w:val="24"/>
          <w:szCs w:val="24"/>
        </w:rPr>
        <w:t>areas up to 3 times/year.</w:t>
      </w:r>
      <w:r w:rsidR="00FE7193">
        <w:rPr>
          <w:rFonts w:ascii="Arial" w:hAnsi="Arial" w:cs="Arial"/>
          <w:sz w:val="24"/>
          <w:szCs w:val="24"/>
        </w:rPr>
        <w:t xml:space="preserve"> </w:t>
      </w:r>
      <w:r w:rsidR="00657720">
        <w:rPr>
          <w:rFonts w:ascii="Arial" w:hAnsi="Arial" w:cs="Arial"/>
          <w:sz w:val="24"/>
          <w:szCs w:val="24"/>
        </w:rPr>
        <w:t>Pruning of palms on common property to remove dead fronds will need to be added to the schedule.</w:t>
      </w:r>
    </w:p>
    <w:p w14:paraId="5C077E3E" w14:textId="457A724C" w:rsidR="00E718AA" w:rsidRPr="00E718AA" w:rsidRDefault="00E718AA" w:rsidP="00E718AA">
      <w:pPr>
        <w:ind w:left="360"/>
        <w:jc w:val="right"/>
        <w:rPr>
          <w:rFonts w:ascii="Arial" w:hAnsi="Arial" w:cs="Arial"/>
          <w:sz w:val="24"/>
          <w:szCs w:val="24"/>
        </w:rPr>
      </w:pPr>
      <w:r w:rsidRPr="00E718AA">
        <w:rPr>
          <w:rFonts w:ascii="Arial" w:hAnsi="Arial" w:cs="Arial"/>
          <w:b/>
          <w:sz w:val="24"/>
          <w:szCs w:val="24"/>
        </w:rPr>
        <w:t>Action:</w:t>
      </w:r>
      <w:r>
        <w:rPr>
          <w:rFonts w:ascii="Arial" w:hAnsi="Arial" w:cs="Arial"/>
          <w:sz w:val="24"/>
          <w:szCs w:val="24"/>
        </w:rPr>
        <w:t xml:space="preserve">  Barbara Foster</w:t>
      </w:r>
    </w:p>
    <w:p w14:paraId="75060C69" w14:textId="2C85C7C6" w:rsidR="005D5D9A" w:rsidRPr="005D5D9A" w:rsidRDefault="005D5D9A" w:rsidP="002E7CE4">
      <w:pPr>
        <w:pStyle w:val="ListParagraph"/>
        <w:numPr>
          <w:ilvl w:val="1"/>
          <w:numId w:val="1"/>
        </w:numPr>
        <w:contextualSpacing w:val="0"/>
        <w:rPr>
          <w:rFonts w:ascii="Arial" w:hAnsi="Arial" w:cs="Arial"/>
          <w:sz w:val="24"/>
          <w:szCs w:val="24"/>
        </w:rPr>
      </w:pPr>
      <w:r w:rsidRPr="007843E7">
        <w:rPr>
          <w:rFonts w:ascii="Arial" w:hAnsi="Arial" w:cs="Arial"/>
          <w:b/>
          <w:sz w:val="24"/>
          <w:szCs w:val="24"/>
        </w:rPr>
        <w:t>Pest Control</w:t>
      </w:r>
      <w:r w:rsidRPr="007843E7">
        <w:rPr>
          <w:rFonts w:ascii="Arial" w:hAnsi="Arial" w:cs="Arial"/>
          <w:sz w:val="24"/>
          <w:szCs w:val="24"/>
        </w:rPr>
        <w:t>.</w:t>
      </w:r>
      <w:r w:rsidR="00B3535D">
        <w:rPr>
          <w:rFonts w:ascii="Arial" w:hAnsi="Arial" w:cs="Arial"/>
          <w:sz w:val="24"/>
          <w:szCs w:val="24"/>
        </w:rPr>
        <w:t xml:space="preserve">  </w:t>
      </w:r>
      <w:r w:rsidR="00657720">
        <w:rPr>
          <w:rFonts w:ascii="Arial" w:hAnsi="Arial" w:cs="Arial"/>
          <w:sz w:val="24"/>
          <w:szCs w:val="24"/>
        </w:rPr>
        <w:t>See General Business</w:t>
      </w:r>
      <w:r>
        <w:rPr>
          <w:rFonts w:ascii="Arial" w:hAnsi="Arial" w:cs="Arial"/>
          <w:sz w:val="24"/>
          <w:szCs w:val="24"/>
        </w:rPr>
        <w:t xml:space="preserve">. </w:t>
      </w:r>
    </w:p>
    <w:p w14:paraId="15F08C99" w14:textId="14D2CC71" w:rsidR="00E718AA" w:rsidRDefault="00E718AA" w:rsidP="002E7CE4">
      <w:pPr>
        <w:pStyle w:val="ListParagraph"/>
        <w:numPr>
          <w:ilvl w:val="1"/>
          <w:numId w:val="1"/>
        </w:numPr>
        <w:contextualSpacing w:val="0"/>
        <w:rPr>
          <w:rFonts w:ascii="Arial" w:hAnsi="Arial" w:cs="Arial"/>
          <w:sz w:val="24"/>
          <w:szCs w:val="24"/>
        </w:rPr>
      </w:pPr>
      <w:r>
        <w:rPr>
          <w:rFonts w:ascii="Arial" w:hAnsi="Arial" w:cs="Arial"/>
          <w:b/>
          <w:sz w:val="24"/>
          <w:szCs w:val="24"/>
        </w:rPr>
        <w:t>Tree Pruning/Removal</w:t>
      </w:r>
      <w:r w:rsidRPr="00E718AA">
        <w:rPr>
          <w:rFonts w:ascii="Arial" w:hAnsi="Arial" w:cs="Arial"/>
          <w:sz w:val="24"/>
          <w:szCs w:val="24"/>
        </w:rPr>
        <w:t>.</w:t>
      </w:r>
      <w:r>
        <w:rPr>
          <w:rFonts w:ascii="Arial" w:hAnsi="Arial" w:cs="Arial"/>
          <w:sz w:val="24"/>
          <w:szCs w:val="24"/>
        </w:rPr>
        <w:t xml:space="preserve">  </w:t>
      </w:r>
      <w:r w:rsidR="00657720">
        <w:rPr>
          <w:rFonts w:ascii="Arial" w:hAnsi="Arial" w:cs="Arial"/>
          <w:sz w:val="24"/>
          <w:szCs w:val="24"/>
        </w:rPr>
        <w:t>An application for approval to remove t</w:t>
      </w:r>
      <w:r>
        <w:rPr>
          <w:rFonts w:ascii="Arial" w:hAnsi="Arial" w:cs="Arial"/>
          <w:sz w:val="24"/>
          <w:szCs w:val="24"/>
        </w:rPr>
        <w:t xml:space="preserve">he gum tree adjacent to unit 26 remains </w:t>
      </w:r>
      <w:r w:rsidR="00657720">
        <w:rPr>
          <w:rFonts w:ascii="Arial" w:hAnsi="Arial" w:cs="Arial"/>
          <w:sz w:val="24"/>
          <w:szCs w:val="24"/>
        </w:rPr>
        <w:t>has been submitted</w:t>
      </w:r>
      <w:r>
        <w:rPr>
          <w:rFonts w:ascii="Arial" w:hAnsi="Arial" w:cs="Arial"/>
          <w:sz w:val="24"/>
          <w:szCs w:val="24"/>
        </w:rPr>
        <w:t xml:space="preserve">.  </w:t>
      </w:r>
    </w:p>
    <w:p w14:paraId="54537B47" w14:textId="4E805672" w:rsidR="005D5D9A" w:rsidRDefault="005D5D9A" w:rsidP="005D5D9A">
      <w:pPr>
        <w:pStyle w:val="ListParagraph"/>
        <w:numPr>
          <w:ilvl w:val="1"/>
          <w:numId w:val="1"/>
        </w:numPr>
        <w:contextualSpacing w:val="0"/>
        <w:rPr>
          <w:rFonts w:ascii="Arial" w:hAnsi="Arial" w:cs="Arial"/>
          <w:sz w:val="24"/>
          <w:szCs w:val="24"/>
        </w:rPr>
      </w:pPr>
      <w:r w:rsidRPr="00347710">
        <w:rPr>
          <w:rFonts w:ascii="Arial" w:hAnsi="Arial" w:cs="Arial"/>
          <w:b/>
          <w:sz w:val="24"/>
          <w:szCs w:val="24"/>
        </w:rPr>
        <w:t>Amendment to By-Laws</w:t>
      </w:r>
      <w:r w:rsidRPr="005D5D9A">
        <w:rPr>
          <w:rFonts w:ascii="Arial" w:hAnsi="Arial" w:cs="Arial"/>
          <w:sz w:val="24"/>
          <w:szCs w:val="24"/>
        </w:rPr>
        <w:t xml:space="preserve">.  </w:t>
      </w:r>
      <w:r w:rsidR="00657720">
        <w:rPr>
          <w:rFonts w:ascii="Arial" w:hAnsi="Arial" w:cs="Arial"/>
          <w:sz w:val="24"/>
          <w:szCs w:val="24"/>
        </w:rPr>
        <w:t xml:space="preserve">Potential </w:t>
      </w:r>
      <w:proofErr w:type="gramStart"/>
      <w:r w:rsidR="00657720">
        <w:rPr>
          <w:rFonts w:ascii="Arial" w:hAnsi="Arial" w:cs="Arial"/>
          <w:sz w:val="24"/>
          <w:szCs w:val="24"/>
        </w:rPr>
        <w:t>By</w:t>
      </w:r>
      <w:proofErr w:type="gramEnd"/>
      <w:r w:rsidR="00657720">
        <w:rPr>
          <w:rFonts w:ascii="Arial" w:hAnsi="Arial" w:cs="Arial"/>
          <w:sz w:val="24"/>
          <w:szCs w:val="24"/>
        </w:rPr>
        <w:t xml:space="preserve"> Law changes were discussed and it was agreed that the current one is satisfactory.  The SC will continue to monitor the need for updates.</w:t>
      </w:r>
    </w:p>
    <w:p w14:paraId="5217A03C" w14:textId="74F242B0" w:rsidR="00657720" w:rsidRPr="00657720" w:rsidRDefault="00657720" w:rsidP="00657720">
      <w:pPr>
        <w:pStyle w:val="ListParagraph"/>
        <w:numPr>
          <w:ilvl w:val="1"/>
          <w:numId w:val="1"/>
        </w:numPr>
        <w:rPr>
          <w:rFonts w:ascii="Arial" w:hAnsi="Arial" w:cs="Arial"/>
          <w:b/>
          <w:sz w:val="24"/>
          <w:szCs w:val="24"/>
        </w:rPr>
      </w:pPr>
      <w:r w:rsidRPr="00657720">
        <w:rPr>
          <w:rFonts w:ascii="Arial" w:hAnsi="Arial" w:cs="Arial"/>
          <w:b/>
          <w:sz w:val="24"/>
          <w:szCs w:val="24"/>
        </w:rPr>
        <w:t>AGM Minutes 2018 (</w:t>
      </w:r>
      <w:proofErr w:type="spellStart"/>
      <w:r w:rsidRPr="00657720">
        <w:rPr>
          <w:rFonts w:ascii="Arial" w:hAnsi="Arial" w:cs="Arial"/>
          <w:b/>
          <w:sz w:val="24"/>
          <w:szCs w:val="24"/>
        </w:rPr>
        <w:t>RB</w:t>
      </w:r>
      <w:proofErr w:type="spellEnd"/>
      <w:r w:rsidRPr="00657720">
        <w:rPr>
          <w:rFonts w:ascii="Arial" w:hAnsi="Arial" w:cs="Arial"/>
          <w:b/>
          <w:sz w:val="24"/>
          <w:szCs w:val="24"/>
        </w:rPr>
        <w:t xml:space="preserve"> &amp; MT)</w:t>
      </w:r>
      <w:r>
        <w:rPr>
          <w:rFonts w:ascii="Arial" w:hAnsi="Arial" w:cs="Arial"/>
          <w:b/>
          <w:sz w:val="24"/>
          <w:szCs w:val="24"/>
        </w:rPr>
        <w:t>.</w:t>
      </w:r>
      <w:r w:rsidRPr="00657720">
        <w:rPr>
          <w:rFonts w:ascii="Arial" w:hAnsi="Arial" w:cs="Arial"/>
          <w:b/>
          <w:sz w:val="24"/>
          <w:szCs w:val="24"/>
        </w:rPr>
        <w:t xml:space="preserve"> </w:t>
      </w:r>
      <w:r>
        <w:rPr>
          <w:rFonts w:ascii="Arial" w:hAnsi="Arial" w:cs="Arial"/>
          <w:sz w:val="24"/>
          <w:szCs w:val="24"/>
        </w:rPr>
        <w:t xml:space="preserve"> The anomaly with Resolution 7 and 10 of the 2018 AGM has been examined.  </w:t>
      </w:r>
      <w:r w:rsidR="00B41736">
        <w:rPr>
          <w:rFonts w:ascii="Arial" w:hAnsi="Arial" w:cs="Arial"/>
          <w:sz w:val="24"/>
          <w:szCs w:val="24"/>
        </w:rPr>
        <w:t>A draft motion has been prepared to rescind</w:t>
      </w:r>
      <w:r>
        <w:rPr>
          <w:rFonts w:ascii="Arial" w:hAnsi="Arial" w:cs="Arial"/>
          <w:sz w:val="24"/>
          <w:szCs w:val="24"/>
        </w:rPr>
        <w:t xml:space="preserve"> </w:t>
      </w:r>
      <w:r w:rsidR="00B41736">
        <w:rPr>
          <w:rFonts w:ascii="Arial" w:hAnsi="Arial" w:cs="Arial"/>
          <w:sz w:val="24"/>
          <w:szCs w:val="24"/>
        </w:rPr>
        <w:t>Resolution 7 and agreed by the SC.  Copy will be supplied to GBE for inclusion in the Agenda for 2019 AGM.  MT will speak on behalf of the SC to move the motion.</w:t>
      </w:r>
    </w:p>
    <w:p w14:paraId="172E4809" w14:textId="1EEE6E01" w:rsidR="004C69B6" w:rsidRDefault="004C69B6" w:rsidP="00376370">
      <w:pPr>
        <w:pStyle w:val="ListParagraph"/>
        <w:numPr>
          <w:ilvl w:val="0"/>
          <w:numId w:val="1"/>
        </w:numPr>
        <w:spacing w:before="240"/>
        <w:ind w:left="357" w:hanging="357"/>
        <w:contextualSpacing w:val="0"/>
        <w:rPr>
          <w:rFonts w:ascii="Arial" w:hAnsi="Arial" w:cs="Arial"/>
          <w:b/>
          <w:sz w:val="24"/>
          <w:szCs w:val="24"/>
        </w:rPr>
      </w:pPr>
      <w:r>
        <w:rPr>
          <w:rFonts w:ascii="Arial" w:hAnsi="Arial" w:cs="Arial"/>
          <w:b/>
          <w:sz w:val="24"/>
          <w:szCs w:val="24"/>
        </w:rPr>
        <w:lastRenderedPageBreak/>
        <w:t>Correspondence</w:t>
      </w:r>
    </w:p>
    <w:p w14:paraId="658E4B5F" w14:textId="1B5720D6" w:rsidR="004C69B6" w:rsidRPr="004C69B6" w:rsidRDefault="004C69B6" w:rsidP="00376370">
      <w:pPr>
        <w:pStyle w:val="ListParagraph"/>
        <w:numPr>
          <w:ilvl w:val="1"/>
          <w:numId w:val="1"/>
        </w:numPr>
        <w:spacing w:before="120"/>
        <w:ind w:left="1077"/>
        <w:contextualSpacing w:val="0"/>
        <w:rPr>
          <w:rFonts w:ascii="Arial" w:hAnsi="Arial" w:cs="Arial"/>
          <w:sz w:val="24"/>
          <w:szCs w:val="24"/>
        </w:rPr>
      </w:pPr>
      <w:r w:rsidRPr="004C69B6">
        <w:rPr>
          <w:rFonts w:ascii="Arial" w:hAnsi="Arial" w:cs="Arial"/>
          <w:sz w:val="24"/>
          <w:szCs w:val="24"/>
        </w:rPr>
        <w:t>Email sent to Higgins NSW State Manager, Darren Ridge</w:t>
      </w:r>
      <w:r>
        <w:rPr>
          <w:rFonts w:ascii="Arial" w:hAnsi="Arial" w:cs="Arial"/>
          <w:sz w:val="24"/>
          <w:szCs w:val="24"/>
        </w:rPr>
        <w:t>, detailing deficien</w:t>
      </w:r>
      <w:r w:rsidR="00376370">
        <w:rPr>
          <w:rFonts w:ascii="Arial" w:hAnsi="Arial" w:cs="Arial"/>
          <w:sz w:val="24"/>
          <w:szCs w:val="24"/>
        </w:rPr>
        <w:t>cies and non-compliance with the Contract Specification.</w:t>
      </w:r>
    </w:p>
    <w:p w14:paraId="7893618B" w14:textId="67EF4BA2" w:rsidR="00376370" w:rsidRDefault="00376370" w:rsidP="00B41736">
      <w:pPr>
        <w:pStyle w:val="ListParagraph"/>
        <w:numPr>
          <w:ilvl w:val="0"/>
          <w:numId w:val="1"/>
        </w:numPr>
        <w:rPr>
          <w:rFonts w:ascii="Arial" w:hAnsi="Arial" w:cs="Arial"/>
          <w:b/>
          <w:sz w:val="24"/>
          <w:szCs w:val="24"/>
        </w:rPr>
      </w:pPr>
      <w:r>
        <w:rPr>
          <w:rFonts w:ascii="Arial" w:hAnsi="Arial" w:cs="Arial"/>
          <w:b/>
          <w:sz w:val="24"/>
          <w:szCs w:val="24"/>
        </w:rPr>
        <w:t>Financial Report</w:t>
      </w:r>
    </w:p>
    <w:p w14:paraId="776D2119" w14:textId="77777777" w:rsidR="00B67D0B" w:rsidRDefault="00376370" w:rsidP="00376370">
      <w:pPr>
        <w:pStyle w:val="ListParagraph"/>
        <w:numPr>
          <w:ilvl w:val="1"/>
          <w:numId w:val="1"/>
        </w:numPr>
        <w:rPr>
          <w:rFonts w:ascii="Arial" w:hAnsi="Arial" w:cs="Arial"/>
          <w:sz w:val="24"/>
          <w:szCs w:val="24"/>
        </w:rPr>
      </w:pPr>
      <w:r w:rsidRPr="00B67D0B">
        <w:rPr>
          <w:rFonts w:ascii="Arial" w:hAnsi="Arial" w:cs="Arial"/>
          <w:b/>
          <w:sz w:val="24"/>
          <w:szCs w:val="24"/>
        </w:rPr>
        <w:t>Balance Sheet</w:t>
      </w:r>
      <w:r w:rsidR="00B67D0B">
        <w:rPr>
          <w:rFonts w:ascii="Arial" w:hAnsi="Arial" w:cs="Arial"/>
          <w:sz w:val="24"/>
          <w:szCs w:val="24"/>
        </w:rPr>
        <w:t>.</w:t>
      </w:r>
      <w:r w:rsidRPr="00376370">
        <w:rPr>
          <w:rFonts w:ascii="Arial" w:hAnsi="Arial" w:cs="Arial"/>
          <w:sz w:val="24"/>
          <w:szCs w:val="24"/>
        </w:rPr>
        <w:t xml:space="preserve"> </w:t>
      </w:r>
    </w:p>
    <w:p w14:paraId="2FA3127D" w14:textId="77777777" w:rsidR="00B67D0B" w:rsidRPr="00B67D0B" w:rsidRDefault="00376370" w:rsidP="00B67D0B">
      <w:pPr>
        <w:pStyle w:val="ListParagraph"/>
        <w:numPr>
          <w:ilvl w:val="2"/>
          <w:numId w:val="1"/>
        </w:numPr>
        <w:spacing w:before="120"/>
        <w:contextualSpacing w:val="0"/>
        <w:rPr>
          <w:rFonts w:eastAsia="Times New Roman" w:cs="Times New Roman"/>
        </w:rPr>
      </w:pPr>
      <w:r w:rsidRPr="00B67D0B">
        <w:rPr>
          <w:rFonts w:ascii="Arial" w:hAnsi="Arial" w:cs="Arial"/>
          <w:sz w:val="24"/>
          <w:szCs w:val="24"/>
        </w:rPr>
        <w:t>Net owners’ Funds are now $291,697 LY $224,851. Seemingly a significant increase but</w:t>
      </w:r>
      <w:r w:rsidRPr="00B67D0B">
        <w:rPr>
          <w:rFonts w:eastAsia="Times New Roman" w:cs="Times New Roman"/>
        </w:rPr>
        <w:t xml:space="preserve"> </w:t>
      </w:r>
      <w:r w:rsidRPr="00B67D0B">
        <w:rPr>
          <w:rFonts w:ascii="Arial" w:hAnsi="Arial" w:cs="Arial"/>
          <w:sz w:val="24"/>
          <w:szCs w:val="24"/>
        </w:rPr>
        <w:t xml:space="preserve">subject to a $156,000 payment to Higgins for Painting quickly reduces it early in the upcoming 3 months. </w:t>
      </w:r>
    </w:p>
    <w:p w14:paraId="366B9A62" w14:textId="77777777" w:rsidR="00B67D0B" w:rsidRPr="00B67D0B" w:rsidRDefault="00376370" w:rsidP="00B67D0B">
      <w:pPr>
        <w:pStyle w:val="ListParagraph"/>
        <w:numPr>
          <w:ilvl w:val="2"/>
          <w:numId w:val="1"/>
        </w:numPr>
        <w:spacing w:before="120"/>
        <w:contextualSpacing w:val="0"/>
        <w:rPr>
          <w:rFonts w:ascii="Arial" w:hAnsi="Arial" w:cs="Arial"/>
          <w:sz w:val="24"/>
          <w:szCs w:val="24"/>
        </w:rPr>
      </w:pPr>
      <w:r w:rsidRPr="00376370">
        <w:rPr>
          <w:rFonts w:ascii="Arial" w:hAnsi="Arial" w:cs="Arial"/>
          <w:sz w:val="24"/>
          <w:szCs w:val="24"/>
        </w:rPr>
        <w:t>Ongoing growth in Net Owners’ Funds is necessary to show the strength of the Strata, particularly to prospective sellers / purchasers. Not to mention our ability to pay for necessary / unexpected expenses.</w:t>
      </w:r>
    </w:p>
    <w:p w14:paraId="37695116" w14:textId="77777777" w:rsidR="00B67D0B" w:rsidRPr="00B67D0B" w:rsidRDefault="00376370" w:rsidP="00B67D0B">
      <w:pPr>
        <w:pStyle w:val="ListParagraph"/>
        <w:numPr>
          <w:ilvl w:val="2"/>
          <w:numId w:val="1"/>
        </w:numPr>
        <w:spacing w:before="120"/>
        <w:contextualSpacing w:val="0"/>
        <w:rPr>
          <w:rFonts w:ascii="Arial" w:hAnsi="Arial" w:cs="Arial"/>
          <w:sz w:val="24"/>
          <w:szCs w:val="24"/>
        </w:rPr>
      </w:pPr>
      <w:r w:rsidRPr="00376370">
        <w:rPr>
          <w:rFonts w:ascii="Arial" w:hAnsi="Arial" w:cs="Arial"/>
          <w:sz w:val="24"/>
          <w:szCs w:val="24"/>
        </w:rPr>
        <w:t>There is a massive difference in the Admin and Capital Funds. Admin is way over the mark at $203,210 compared Capital $88,487. This difference must be addressed during the next 12 months.</w:t>
      </w:r>
    </w:p>
    <w:p w14:paraId="54971946" w14:textId="7C9443D7" w:rsidR="00376370" w:rsidRDefault="00376370" w:rsidP="00B67D0B">
      <w:pPr>
        <w:pStyle w:val="ListParagraph"/>
        <w:numPr>
          <w:ilvl w:val="2"/>
          <w:numId w:val="1"/>
        </w:numPr>
        <w:spacing w:before="120"/>
        <w:contextualSpacing w:val="0"/>
        <w:rPr>
          <w:rFonts w:ascii="Arial" w:hAnsi="Arial" w:cs="Arial"/>
          <w:sz w:val="24"/>
          <w:szCs w:val="24"/>
        </w:rPr>
      </w:pPr>
      <w:r w:rsidRPr="00376370">
        <w:rPr>
          <w:rFonts w:ascii="Arial" w:hAnsi="Arial" w:cs="Arial"/>
          <w:sz w:val="24"/>
          <w:szCs w:val="24"/>
        </w:rPr>
        <w:t xml:space="preserve">Outstanding Levies of some $11,500 is of concern and GBS have been asked to take strong action to get the recalcitrant owners up to date. </w:t>
      </w:r>
    </w:p>
    <w:p w14:paraId="7F0B7310" w14:textId="37F238E2" w:rsidR="00255241" w:rsidRPr="00B67D0B" w:rsidRDefault="00255241" w:rsidP="00B67D0B">
      <w:pPr>
        <w:pStyle w:val="ListParagraph"/>
        <w:numPr>
          <w:ilvl w:val="2"/>
          <w:numId w:val="1"/>
        </w:numPr>
        <w:spacing w:before="120"/>
        <w:contextualSpacing w:val="0"/>
        <w:rPr>
          <w:rFonts w:ascii="Arial" w:hAnsi="Arial" w:cs="Arial"/>
          <w:sz w:val="24"/>
          <w:szCs w:val="24"/>
        </w:rPr>
      </w:pPr>
      <w:r>
        <w:rPr>
          <w:rFonts w:ascii="Arial" w:hAnsi="Arial" w:cs="Arial"/>
          <w:sz w:val="24"/>
          <w:szCs w:val="24"/>
        </w:rPr>
        <w:t>Owner’s Corporation accounts annual audit has been successfully completed.</w:t>
      </w:r>
    </w:p>
    <w:p w14:paraId="0859A8BD" w14:textId="70FA80C1" w:rsidR="00376370" w:rsidRPr="00B67D0B" w:rsidRDefault="00376370" w:rsidP="00376370">
      <w:pPr>
        <w:pStyle w:val="ListParagraph"/>
        <w:numPr>
          <w:ilvl w:val="1"/>
          <w:numId w:val="1"/>
        </w:numPr>
        <w:spacing w:before="120"/>
        <w:ind w:left="1077"/>
        <w:contextualSpacing w:val="0"/>
        <w:rPr>
          <w:rFonts w:eastAsia="Times New Roman" w:cs="Times New Roman"/>
          <w:sz w:val="24"/>
          <w:szCs w:val="24"/>
        </w:rPr>
      </w:pPr>
      <w:r w:rsidRPr="00B67D0B">
        <w:rPr>
          <w:rFonts w:ascii="Arial" w:hAnsi="Arial" w:cs="Arial"/>
          <w:b/>
          <w:sz w:val="24"/>
          <w:szCs w:val="24"/>
        </w:rPr>
        <w:t xml:space="preserve">Income and Expenditure Accounts.  </w:t>
      </w:r>
      <w:r w:rsidRPr="00B67D0B">
        <w:rPr>
          <w:rFonts w:eastAsia="Times New Roman" w:cs="Times New Roman"/>
          <w:sz w:val="24"/>
          <w:szCs w:val="24"/>
        </w:rPr>
        <w:t>It’s interesting to note that of our total expenses go to Administration 29.2% and Maintenance of Common Property 55.2% and Owners’ Units 15.6%.</w:t>
      </w:r>
    </w:p>
    <w:p w14:paraId="72AB22E3" w14:textId="5426183A" w:rsidR="00376370" w:rsidRPr="00B67D0B" w:rsidRDefault="00376370" w:rsidP="00376370">
      <w:pPr>
        <w:pStyle w:val="ListParagraph"/>
        <w:numPr>
          <w:ilvl w:val="1"/>
          <w:numId w:val="1"/>
        </w:numPr>
        <w:spacing w:before="120"/>
        <w:ind w:left="1077"/>
        <w:rPr>
          <w:rFonts w:eastAsia="Times New Roman" w:cs="Times New Roman"/>
          <w:sz w:val="24"/>
          <w:szCs w:val="24"/>
        </w:rPr>
      </w:pPr>
      <w:r w:rsidRPr="00B67D0B">
        <w:rPr>
          <w:rFonts w:eastAsia="Times New Roman" w:cs="Times New Roman"/>
          <w:b/>
          <w:sz w:val="24"/>
          <w:szCs w:val="24"/>
        </w:rPr>
        <w:t>Admin Fund.</w:t>
      </w:r>
    </w:p>
    <w:p w14:paraId="2A666291" w14:textId="77777777" w:rsidR="00376370" w:rsidRPr="00B67D0B" w:rsidRDefault="00376370" w:rsidP="00B67D0B">
      <w:pPr>
        <w:pStyle w:val="ListParagraph"/>
        <w:numPr>
          <w:ilvl w:val="0"/>
          <w:numId w:val="23"/>
        </w:numPr>
        <w:ind w:firstLine="273"/>
        <w:rPr>
          <w:rFonts w:eastAsia="Times New Roman" w:cs="Times New Roman"/>
          <w:sz w:val="24"/>
          <w:szCs w:val="24"/>
        </w:rPr>
      </w:pPr>
      <w:r w:rsidRPr="00B67D0B">
        <w:rPr>
          <w:rFonts w:eastAsia="Times New Roman" w:cs="Times New Roman"/>
          <w:sz w:val="24"/>
          <w:szCs w:val="24"/>
        </w:rPr>
        <w:t xml:space="preserve">Surplus for the year is $9,250 Budget $2,061. </w:t>
      </w:r>
    </w:p>
    <w:p w14:paraId="34E01125" w14:textId="77777777" w:rsidR="00376370" w:rsidRPr="00B67D0B" w:rsidRDefault="00376370" w:rsidP="00B67D0B">
      <w:pPr>
        <w:pStyle w:val="ListParagraph"/>
        <w:numPr>
          <w:ilvl w:val="0"/>
          <w:numId w:val="23"/>
        </w:numPr>
        <w:ind w:firstLine="273"/>
        <w:rPr>
          <w:rFonts w:eastAsia="Times New Roman" w:cs="Times New Roman"/>
          <w:sz w:val="24"/>
          <w:szCs w:val="24"/>
        </w:rPr>
      </w:pPr>
      <w:r w:rsidRPr="00B67D0B">
        <w:rPr>
          <w:rFonts w:eastAsia="Times New Roman" w:cs="Times New Roman"/>
          <w:sz w:val="24"/>
          <w:szCs w:val="24"/>
        </w:rPr>
        <w:t xml:space="preserve">Our Insurance was a major surprise $43,961 Budget $36.000. </w:t>
      </w:r>
    </w:p>
    <w:p w14:paraId="12FE8253" w14:textId="112F0201" w:rsidR="00376370" w:rsidRPr="00B67D0B" w:rsidRDefault="00376370" w:rsidP="00B67D0B">
      <w:pPr>
        <w:pStyle w:val="ListParagraph"/>
        <w:numPr>
          <w:ilvl w:val="0"/>
          <w:numId w:val="23"/>
        </w:numPr>
        <w:ind w:left="1418" w:hanging="425"/>
        <w:rPr>
          <w:rFonts w:eastAsia="Times New Roman" w:cs="Times New Roman"/>
          <w:sz w:val="24"/>
          <w:szCs w:val="24"/>
        </w:rPr>
      </w:pPr>
      <w:r w:rsidRPr="00B67D0B">
        <w:rPr>
          <w:rFonts w:eastAsia="Times New Roman" w:cs="Times New Roman"/>
          <w:sz w:val="24"/>
          <w:szCs w:val="24"/>
        </w:rPr>
        <w:t xml:space="preserve">A </w:t>
      </w:r>
      <w:r w:rsidR="00610291" w:rsidRPr="00B67D0B">
        <w:rPr>
          <w:rFonts w:eastAsia="Times New Roman" w:cs="Times New Roman"/>
          <w:sz w:val="24"/>
          <w:szCs w:val="24"/>
        </w:rPr>
        <w:t>catch-up</w:t>
      </w:r>
      <w:r w:rsidRPr="00B67D0B">
        <w:rPr>
          <w:rFonts w:eastAsia="Times New Roman" w:cs="Times New Roman"/>
          <w:sz w:val="24"/>
          <w:szCs w:val="24"/>
        </w:rPr>
        <w:t xml:space="preserve"> of some expenses from previous year drained some dollars. I’m pleased to advise that this should be a thing of the past, in cash accounting there should never be old amounts outstanding.  </w:t>
      </w:r>
    </w:p>
    <w:p w14:paraId="7CD674B1" w14:textId="536C9736" w:rsidR="00376370" w:rsidRDefault="00376370" w:rsidP="00376370">
      <w:pPr>
        <w:pStyle w:val="ListParagraph"/>
        <w:numPr>
          <w:ilvl w:val="1"/>
          <w:numId w:val="1"/>
        </w:numPr>
        <w:spacing w:before="120"/>
        <w:ind w:left="1077"/>
        <w:rPr>
          <w:rFonts w:eastAsia="Times New Roman" w:cs="Times New Roman"/>
          <w:sz w:val="24"/>
          <w:szCs w:val="24"/>
        </w:rPr>
      </w:pPr>
      <w:r w:rsidRPr="00376370">
        <w:rPr>
          <w:rFonts w:eastAsia="Times New Roman" w:cs="Times New Roman"/>
          <w:b/>
          <w:sz w:val="24"/>
          <w:szCs w:val="24"/>
        </w:rPr>
        <w:t>Capital Fund.</w:t>
      </w:r>
      <w:r w:rsidRPr="00B67D0B">
        <w:rPr>
          <w:rFonts w:eastAsia="Times New Roman" w:cs="Times New Roman"/>
          <w:b/>
          <w:sz w:val="24"/>
          <w:szCs w:val="24"/>
        </w:rPr>
        <w:t xml:space="preserve"> </w:t>
      </w:r>
      <w:r w:rsidRPr="00376370">
        <w:rPr>
          <w:rFonts w:eastAsia="Times New Roman" w:cs="Times New Roman"/>
          <w:sz w:val="24"/>
          <w:szCs w:val="24"/>
        </w:rPr>
        <w:t xml:space="preserve">Surplus for the year is $57,760 Budget -$7,696. A handy result but </w:t>
      </w:r>
      <w:r w:rsidRPr="00B67D0B">
        <w:rPr>
          <w:rFonts w:eastAsia="Times New Roman" w:cs="Times New Roman"/>
          <w:sz w:val="24"/>
          <w:szCs w:val="24"/>
        </w:rPr>
        <w:t>budgeted.</w:t>
      </w:r>
      <w:r w:rsidRPr="00376370">
        <w:rPr>
          <w:rFonts w:eastAsia="Times New Roman" w:cs="Times New Roman"/>
          <w:sz w:val="24"/>
          <w:szCs w:val="24"/>
        </w:rPr>
        <w:t xml:space="preserve">  Painting Invoice of $78,000 has not been received. Also identified major expenses, termite damage and driveway repairs will need to be paid in the next couple of months.</w:t>
      </w:r>
    </w:p>
    <w:p w14:paraId="1BE70292" w14:textId="3EF86F9C" w:rsidR="000804D6" w:rsidRPr="000804D6" w:rsidRDefault="000804D6" w:rsidP="000804D6">
      <w:pPr>
        <w:ind w:firstLine="993"/>
        <w:rPr>
          <w:rFonts w:ascii="Arial" w:hAnsi="Arial" w:cs="Arial"/>
          <w:sz w:val="24"/>
          <w:szCs w:val="24"/>
        </w:rPr>
      </w:pPr>
      <w:r>
        <w:rPr>
          <w:rFonts w:ascii="Arial" w:hAnsi="Arial" w:cs="Arial"/>
          <w:b/>
          <w:sz w:val="24"/>
          <w:szCs w:val="24"/>
        </w:rPr>
        <w:t xml:space="preserve">Motion:  </w:t>
      </w:r>
      <w:r w:rsidRPr="000804D6">
        <w:rPr>
          <w:rFonts w:ascii="Arial" w:hAnsi="Arial" w:cs="Arial"/>
          <w:sz w:val="24"/>
          <w:szCs w:val="24"/>
        </w:rPr>
        <w:t xml:space="preserve">The financial report as presented </w:t>
      </w:r>
      <w:proofErr w:type="gramStart"/>
      <w:r w:rsidRPr="000804D6">
        <w:rPr>
          <w:rFonts w:ascii="Arial" w:hAnsi="Arial" w:cs="Arial"/>
          <w:sz w:val="24"/>
          <w:szCs w:val="24"/>
        </w:rPr>
        <w:t>be</w:t>
      </w:r>
      <w:proofErr w:type="gramEnd"/>
      <w:r w:rsidRPr="000804D6">
        <w:rPr>
          <w:rFonts w:ascii="Arial" w:hAnsi="Arial" w:cs="Arial"/>
          <w:sz w:val="24"/>
          <w:szCs w:val="24"/>
        </w:rPr>
        <w:t xml:space="preserve"> accepted.</w:t>
      </w:r>
    </w:p>
    <w:p w14:paraId="383563B9" w14:textId="2C91820D" w:rsidR="001B6481" w:rsidRPr="001B6481" w:rsidRDefault="001B6481" w:rsidP="000804D6">
      <w:pPr>
        <w:ind w:firstLine="993"/>
        <w:rPr>
          <w:rFonts w:ascii="Arial" w:hAnsi="Arial" w:cs="Arial"/>
          <w:sz w:val="24"/>
          <w:szCs w:val="24"/>
        </w:rPr>
      </w:pPr>
      <w:r w:rsidRPr="001B6481">
        <w:rPr>
          <w:rFonts w:ascii="Arial" w:hAnsi="Arial" w:cs="Arial"/>
          <w:b/>
          <w:sz w:val="24"/>
          <w:szCs w:val="24"/>
        </w:rPr>
        <w:t>Moved:</w:t>
      </w:r>
      <w:r w:rsidRPr="001B6481">
        <w:rPr>
          <w:rFonts w:ascii="Arial" w:hAnsi="Arial" w:cs="Arial"/>
          <w:sz w:val="24"/>
          <w:szCs w:val="24"/>
        </w:rPr>
        <w:tab/>
        <w:t>Murray Vaughan</w:t>
      </w:r>
      <w:r w:rsidRPr="001B6481">
        <w:rPr>
          <w:rFonts w:ascii="Arial" w:hAnsi="Arial" w:cs="Arial"/>
          <w:sz w:val="24"/>
          <w:szCs w:val="24"/>
        </w:rPr>
        <w:tab/>
      </w:r>
      <w:r w:rsidRPr="001B6481">
        <w:rPr>
          <w:rFonts w:ascii="Arial" w:hAnsi="Arial" w:cs="Arial"/>
          <w:sz w:val="24"/>
          <w:szCs w:val="24"/>
        </w:rPr>
        <w:tab/>
      </w:r>
      <w:r w:rsidRPr="001B6481">
        <w:rPr>
          <w:rFonts w:ascii="Arial" w:hAnsi="Arial" w:cs="Arial"/>
          <w:b/>
          <w:sz w:val="24"/>
          <w:szCs w:val="24"/>
        </w:rPr>
        <w:t>Seconded:</w:t>
      </w:r>
      <w:r w:rsidRPr="001B6481">
        <w:rPr>
          <w:rFonts w:ascii="Arial" w:hAnsi="Arial" w:cs="Arial"/>
          <w:sz w:val="24"/>
          <w:szCs w:val="24"/>
        </w:rPr>
        <w:tab/>
      </w:r>
      <w:r>
        <w:rPr>
          <w:rFonts w:ascii="Arial" w:hAnsi="Arial" w:cs="Arial"/>
          <w:sz w:val="24"/>
          <w:szCs w:val="24"/>
        </w:rPr>
        <w:t>Russ Burnet</w:t>
      </w:r>
      <w:r w:rsidRPr="001B6481">
        <w:rPr>
          <w:rFonts w:ascii="Arial" w:hAnsi="Arial" w:cs="Arial"/>
          <w:sz w:val="24"/>
          <w:szCs w:val="24"/>
        </w:rPr>
        <w:t xml:space="preserve"> </w:t>
      </w:r>
      <w:r w:rsidRPr="001B6481">
        <w:rPr>
          <w:rFonts w:ascii="Arial" w:hAnsi="Arial" w:cs="Arial"/>
          <w:sz w:val="24"/>
          <w:szCs w:val="24"/>
        </w:rPr>
        <w:tab/>
        <w:t>Carried</w:t>
      </w:r>
    </w:p>
    <w:p w14:paraId="04839938" w14:textId="49120D5A" w:rsidR="00B41736" w:rsidRDefault="00B41736" w:rsidP="00B41736">
      <w:pPr>
        <w:pStyle w:val="ListParagraph"/>
        <w:numPr>
          <w:ilvl w:val="0"/>
          <w:numId w:val="1"/>
        </w:numPr>
        <w:rPr>
          <w:rFonts w:ascii="Arial" w:hAnsi="Arial" w:cs="Arial"/>
          <w:b/>
          <w:sz w:val="24"/>
          <w:szCs w:val="24"/>
        </w:rPr>
      </w:pPr>
      <w:r>
        <w:rPr>
          <w:rFonts w:ascii="Arial" w:hAnsi="Arial" w:cs="Arial"/>
          <w:b/>
          <w:sz w:val="24"/>
          <w:szCs w:val="24"/>
        </w:rPr>
        <w:t>Other Reports</w:t>
      </w:r>
    </w:p>
    <w:p w14:paraId="4799A819" w14:textId="6D40F66B" w:rsidR="00B41736" w:rsidRPr="001B6481" w:rsidRDefault="00B41736" w:rsidP="001B6481">
      <w:pPr>
        <w:pStyle w:val="ListParagraph"/>
        <w:numPr>
          <w:ilvl w:val="1"/>
          <w:numId w:val="1"/>
        </w:numPr>
        <w:ind w:left="1077"/>
        <w:contextualSpacing w:val="0"/>
        <w:rPr>
          <w:rFonts w:ascii="Arial" w:hAnsi="Arial" w:cs="Arial"/>
          <w:b/>
          <w:sz w:val="24"/>
          <w:szCs w:val="24"/>
        </w:rPr>
      </w:pPr>
      <w:r w:rsidRPr="00B41736">
        <w:rPr>
          <w:rFonts w:ascii="Arial" w:hAnsi="Arial" w:cs="Arial"/>
          <w:b/>
          <w:sz w:val="24"/>
          <w:szCs w:val="24"/>
        </w:rPr>
        <w:t>Painting (WB).</w:t>
      </w:r>
      <w:r>
        <w:rPr>
          <w:rFonts w:ascii="Arial" w:hAnsi="Arial" w:cs="Arial"/>
          <w:sz w:val="24"/>
          <w:szCs w:val="24"/>
        </w:rPr>
        <w:t xml:space="preserve">  WB advised that sign-off of units 8-18 were not yet complete.  MT briefed the meeting of the outcome of an inspection of Brunswick Rd units </w:t>
      </w:r>
      <w:r w:rsidR="004C69B6">
        <w:rPr>
          <w:rFonts w:ascii="Arial" w:hAnsi="Arial" w:cs="Arial"/>
          <w:sz w:val="24"/>
          <w:szCs w:val="24"/>
        </w:rPr>
        <w:t xml:space="preserve">by Higgins.  The inspection revealed numerous deficiencies and non-compliance with the Contract Specification.  These deficiencies were addressed by MT in an email to </w:t>
      </w:r>
      <w:r w:rsidR="00610291">
        <w:rPr>
          <w:rFonts w:ascii="Arial" w:hAnsi="Arial" w:cs="Arial"/>
          <w:sz w:val="24"/>
          <w:szCs w:val="24"/>
        </w:rPr>
        <w:t xml:space="preserve">Darren Ridge, </w:t>
      </w:r>
      <w:r w:rsidR="004C69B6">
        <w:rPr>
          <w:rFonts w:ascii="Arial" w:hAnsi="Arial" w:cs="Arial"/>
          <w:sz w:val="24"/>
          <w:szCs w:val="24"/>
        </w:rPr>
        <w:t xml:space="preserve">Higgins’ NSW State Manager </w:t>
      </w:r>
      <w:r w:rsidR="004C69B6">
        <w:rPr>
          <w:rFonts w:ascii="Arial" w:hAnsi="Arial" w:cs="Arial"/>
          <w:sz w:val="24"/>
          <w:szCs w:val="24"/>
        </w:rPr>
        <w:lastRenderedPageBreak/>
        <w:t xml:space="preserve">for investigation and remedial action.  Darren </w:t>
      </w:r>
      <w:r w:rsidR="00610291">
        <w:rPr>
          <w:rFonts w:ascii="Arial" w:hAnsi="Arial" w:cs="Arial"/>
          <w:sz w:val="24"/>
          <w:szCs w:val="24"/>
        </w:rPr>
        <w:t>and his team</w:t>
      </w:r>
      <w:r w:rsidR="004C69B6">
        <w:rPr>
          <w:rFonts w:ascii="Arial" w:hAnsi="Arial" w:cs="Arial"/>
          <w:sz w:val="24"/>
          <w:szCs w:val="24"/>
        </w:rPr>
        <w:t xml:space="preserve"> will do a site inspection on Wednesday 3 July 2019.</w:t>
      </w:r>
    </w:p>
    <w:p w14:paraId="00F0CE68" w14:textId="216D10BB" w:rsidR="000804D6" w:rsidRPr="000804D6" w:rsidRDefault="000804D6" w:rsidP="000804D6">
      <w:pPr>
        <w:ind w:firstLine="993"/>
        <w:rPr>
          <w:rFonts w:ascii="Arial" w:hAnsi="Arial" w:cs="Arial"/>
          <w:sz w:val="24"/>
          <w:szCs w:val="24"/>
        </w:rPr>
      </w:pPr>
      <w:r w:rsidRPr="000804D6">
        <w:rPr>
          <w:rFonts w:ascii="Arial" w:hAnsi="Arial" w:cs="Arial"/>
          <w:b/>
          <w:sz w:val="24"/>
          <w:szCs w:val="24"/>
        </w:rPr>
        <w:t xml:space="preserve">Motion:  </w:t>
      </w:r>
      <w:r w:rsidRPr="000804D6">
        <w:rPr>
          <w:rFonts w:ascii="Arial" w:hAnsi="Arial" w:cs="Arial"/>
          <w:sz w:val="24"/>
          <w:szCs w:val="24"/>
        </w:rPr>
        <w:t xml:space="preserve">The painting report as presented </w:t>
      </w:r>
      <w:proofErr w:type="gramStart"/>
      <w:r w:rsidRPr="000804D6">
        <w:rPr>
          <w:rFonts w:ascii="Arial" w:hAnsi="Arial" w:cs="Arial"/>
          <w:sz w:val="24"/>
          <w:szCs w:val="24"/>
        </w:rPr>
        <w:t>be</w:t>
      </w:r>
      <w:proofErr w:type="gramEnd"/>
      <w:r w:rsidRPr="000804D6">
        <w:rPr>
          <w:rFonts w:ascii="Arial" w:hAnsi="Arial" w:cs="Arial"/>
          <w:sz w:val="24"/>
          <w:szCs w:val="24"/>
        </w:rPr>
        <w:t xml:space="preserve"> accepted.</w:t>
      </w:r>
    </w:p>
    <w:p w14:paraId="583C9CDC" w14:textId="165E0158" w:rsidR="001B6481" w:rsidRPr="000804D6" w:rsidRDefault="001B6481" w:rsidP="000804D6">
      <w:pPr>
        <w:ind w:firstLine="993"/>
        <w:rPr>
          <w:rFonts w:ascii="Arial" w:hAnsi="Arial" w:cs="Arial"/>
          <w:sz w:val="24"/>
          <w:szCs w:val="24"/>
        </w:rPr>
      </w:pPr>
      <w:r w:rsidRPr="001B6481">
        <w:rPr>
          <w:rFonts w:ascii="Arial" w:hAnsi="Arial" w:cs="Arial"/>
          <w:b/>
          <w:sz w:val="24"/>
          <w:szCs w:val="24"/>
        </w:rPr>
        <w:t>Moved:</w:t>
      </w:r>
      <w:r w:rsidRPr="000804D6">
        <w:rPr>
          <w:rFonts w:ascii="Arial" w:hAnsi="Arial" w:cs="Arial"/>
          <w:b/>
          <w:sz w:val="24"/>
          <w:szCs w:val="24"/>
        </w:rPr>
        <w:tab/>
      </w:r>
      <w:r w:rsidRPr="000804D6">
        <w:rPr>
          <w:rFonts w:ascii="Arial" w:hAnsi="Arial" w:cs="Arial"/>
          <w:sz w:val="24"/>
          <w:szCs w:val="24"/>
        </w:rPr>
        <w:t>Wayne Brown</w:t>
      </w:r>
      <w:r w:rsidRPr="000804D6">
        <w:rPr>
          <w:rFonts w:ascii="Arial" w:hAnsi="Arial" w:cs="Arial"/>
          <w:sz w:val="24"/>
          <w:szCs w:val="24"/>
        </w:rPr>
        <w:tab/>
        <w:t>Seconded:</w:t>
      </w:r>
      <w:r w:rsidRPr="000804D6">
        <w:rPr>
          <w:rFonts w:ascii="Arial" w:hAnsi="Arial" w:cs="Arial"/>
          <w:sz w:val="24"/>
          <w:szCs w:val="24"/>
        </w:rPr>
        <w:tab/>
        <w:t xml:space="preserve">Dick Whitaker </w:t>
      </w:r>
      <w:r w:rsidRPr="000804D6">
        <w:rPr>
          <w:rFonts w:ascii="Arial" w:hAnsi="Arial" w:cs="Arial"/>
          <w:sz w:val="24"/>
          <w:szCs w:val="24"/>
        </w:rPr>
        <w:tab/>
        <w:t>Carried</w:t>
      </w:r>
    </w:p>
    <w:p w14:paraId="3AE8372E" w14:textId="69A99191" w:rsidR="004C69B6" w:rsidRDefault="004C69B6" w:rsidP="001B6481">
      <w:pPr>
        <w:pStyle w:val="ListParagraph"/>
        <w:numPr>
          <w:ilvl w:val="1"/>
          <w:numId w:val="1"/>
        </w:numPr>
        <w:ind w:left="1077"/>
        <w:contextualSpacing w:val="0"/>
        <w:rPr>
          <w:rFonts w:ascii="Arial" w:hAnsi="Arial" w:cs="Arial"/>
          <w:sz w:val="24"/>
          <w:szCs w:val="24"/>
        </w:rPr>
      </w:pPr>
      <w:r w:rsidRPr="00B67D0B">
        <w:rPr>
          <w:rFonts w:ascii="Arial" w:hAnsi="Arial" w:cs="Arial"/>
          <w:b/>
          <w:sz w:val="24"/>
          <w:szCs w:val="24"/>
        </w:rPr>
        <w:t>Gardens, Grounds and Pool (</w:t>
      </w:r>
      <w:proofErr w:type="spellStart"/>
      <w:r w:rsidRPr="00B67D0B">
        <w:rPr>
          <w:rFonts w:ascii="Arial" w:hAnsi="Arial" w:cs="Arial"/>
          <w:b/>
          <w:sz w:val="24"/>
          <w:szCs w:val="24"/>
        </w:rPr>
        <w:t>DW</w:t>
      </w:r>
      <w:proofErr w:type="spellEnd"/>
      <w:r w:rsidRPr="00B67D0B">
        <w:rPr>
          <w:rFonts w:ascii="Arial" w:hAnsi="Arial" w:cs="Arial"/>
          <w:b/>
          <w:sz w:val="24"/>
          <w:szCs w:val="24"/>
        </w:rPr>
        <w:t>)</w:t>
      </w:r>
      <w:r w:rsidRPr="004C69B6">
        <w:rPr>
          <w:rFonts w:ascii="Arial" w:hAnsi="Arial" w:cs="Arial"/>
          <w:sz w:val="24"/>
          <w:szCs w:val="24"/>
        </w:rPr>
        <w:t xml:space="preserve">.  A complaint was received from the owners of # 25 about the use of Roundup by our gardening team. </w:t>
      </w:r>
      <w:proofErr w:type="spellStart"/>
      <w:r w:rsidRPr="004C69B6">
        <w:rPr>
          <w:rFonts w:ascii="Arial" w:hAnsi="Arial" w:cs="Arial"/>
          <w:sz w:val="24"/>
          <w:szCs w:val="24"/>
        </w:rPr>
        <w:t>RW</w:t>
      </w:r>
      <w:proofErr w:type="spellEnd"/>
      <w:r w:rsidRPr="004C69B6">
        <w:rPr>
          <w:rFonts w:ascii="Arial" w:hAnsi="Arial" w:cs="Arial"/>
          <w:sz w:val="24"/>
          <w:szCs w:val="24"/>
        </w:rPr>
        <w:t xml:space="preserve"> discussed this with Brett and </w:t>
      </w:r>
      <w:proofErr w:type="spellStart"/>
      <w:r w:rsidRPr="004C69B6">
        <w:rPr>
          <w:rFonts w:ascii="Arial" w:hAnsi="Arial" w:cs="Arial"/>
          <w:sz w:val="24"/>
          <w:szCs w:val="24"/>
        </w:rPr>
        <w:t>RW</w:t>
      </w:r>
      <w:proofErr w:type="spellEnd"/>
      <w:r w:rsidRPr="004C69B6">
        <w:rPr>
          <w:rFonts w:ascii="Arial" w:hAnsi="Arial" w:cs="Arial"/>
          <w:sz w:val="24"/>
          <w:szCs w:val="24"/>
        </w:rPr>
        <w:t xml:space="preserve"> to conduct a presentation at the AGM</w:t>
      </w:r>
      <w:r>
        <w:rPr>
          <w:rFonts w:ascii="Arial" w:hAnsi="Arial" w:cs="Arial"/>
          <w:sz w:val="24"/>
          <w:szCs w:val="24"/>
        </w:rPr>
        <w:t>.  A motion has been submitted by the owners. The pool is now</w:t>
      </w:r>
      <w:r w:rsidRPr="004C69B6">
        <w:rPr>
          <w:rFonts w:ascii="Arial" w:hAnsi="Arial" w:cs="Arial"/>
          <w:sz w:val="24"/>
          <w:szCs w:val="24"/>
        </w:rPr>
        <w:t xml:space="preserve"> in the winter routine – one clean every two weeks</w:t>
      </w:r>
      <w:r w:rsidR="001B6481">
        <w:rPr>
          <w:rFonts w:ascii="Arial" w:hAnsi="Arial" w:cs="Arial"/>
          <w:sz w:val="24"/>
          <w:szCs w:val="24"/>
        </w:rPr>
        <w:t>.</w:t>
      </w:r>
      <w:r w:rsidR="001B6481" w:rsidRPr="001B6481">
        <w:t xml:space="preserve"> </w:t>
      </w:r>
      <w:r w:rsidR="001B6481">
        <w:t xml:space="preserve"> </w:t>
      </w:r>
      <w:r w:rsidR="001B6481" w:rsidRPr="001B6481">
        <w:rPr>
          <w:rFonts w:ascii="Arial" w:hAnsi="Arial" w:cs="Arial"/>
          <w:sz w:val="24"/>
          <w:szCs w:val="24"/>
        </w:rPr>
        <w:t>Lights outside two units (#2 and 13) required an electrician as faulty control gear was the problem.</w:t>
      </w:r>
    </w:p>
    <w:p w14:paraId="70279DF0" w14:textId="74EA5DF9" w:rsidR="000804D6" w:rsidRDefault="000804D6" w:rsidP="000804D6">
      <w:pPr>
        <w:ind w:firstLine="993"/>
        <w:rPr>
          <w:rFonts w:ascii="Arial" w:hAnsi="Arial" w:cs="Arial"/>
          <w:b/>
          <w:sz w:val="24"/>
          <w:szCs w:val="24"/>
        </w:rPr>
      </w:pPr>
      <w:r w:rsidRPr="000804D6">
        <w:rPr>
          <w:rFonts w:ascii="Arial" w:hAnsi="Arial" w:cs="Arial"/>
          <w:b/>
          <w:sz w:val="24"/>
          <w:szCs w:val="24"/>
        </w:rPr>
        <w:t xml:space="preserve">Motion:  </w:t>
      </w:r>
      <w:r w:rsidRPr="000804D6">
        <w:rPr>
          <w:rFonts w:ascii="Arial" w:hAnsi="Arial" w:cs="Arial"/>
          <w:sz w:val="24"/>
          <w:szCs w:val="24"/>
        </w:rPr>
        <w:t>The Gardens, Grounds and Pool report as presented be accepted.</w:t>
      </w:r>
    </w:p>
    <w:p w14:paraId="19DE3801" w14:textId="2F6642D8" w:rsidR="001B6481" w:rsidRPr="001B6481" w:rsidRDefault="001B6481" w:rsidP="000804D6">
      <w:pPr>
        <w:ind w:firstLine="993"/>
        <w:rPr>
          <w:rFonts w:ascii="Arial" w:hAnsi="Arial" w:cs="Arial"/>
          <w:sz w:val="24"/>
          <w:szCs w:val="24"/>
        </w:rPr>
      </w:pPr>
      <w:r w:rsidRPr="001B6481">
        <w:rPr>
          <w:rFonts w:ascii="Arial" w:hAnsi="Arial" w:cs="Arial"/>
          <w:b/>
          <w:sz w:val="24"/>
          <w:szCs w:val="24"/>
        </w:rPr>
        <w:t>Moved:</w:t>
      </w:r>
      <w:r w:rsidRPr="001B6481">
        <w:rPr>
          <w:rFonts w:ascii="Arial" w:hAnsi="Arial" w:cs="Arial"/>
          <w:sz w:val="24"/>
          <w:szCs w:val="24"/>
        </w:rPr>
        <w:tab/>
        <w:t>Dick Whitaker</w:t>
      </w:r>
      <w:r w:rsidRPr="001B6481">
        <w:rPr>
          <w:rFonts w:ascii="Arial" w:hAnsi="Arial" w:cs="Arial"/>
          <w:sz w:val="24"/>
          <w:szCs w:val="24"/>
        </w:rPr>
        <w:tab/>
      </w:r>
      <w:r w:rsidRPr="001B6481">
        <w:rPr>
          <w:rFonts w:ascii="Arial" w:hAnsi="Arial" w:cs="Arial"/>
          <w:b/>
          <w:sz w:val="24"/>
          <w:szCs w:val="24"/>
        </w:rPr>
        <w:t>Seconded:</w:t>
      </w:r>
      <w:r w:rsidRPr="001B6481">
        <w:rPr>
          <w:rFonts w:ascii="Arial" w:hAnsi="Arial" w:cs="Arial"/>
          <w:sz w:val="24"/>
          <w:szCs w:val="24"/>
        </w:rPr>
        <w:tab/>
        <w:t>Murray Vaughan</w:t>
      </w:r>
      <w:r w:rsidRPr="001B6481">
        <w:rPr>
          <w:rFonts w:ascii="Arial" w:hAnsi="Arial" w:cs="Arial"/>
          <w:sz w:val="24"/>
          <w:szCs w:val="24"/>
        </w:rPr>
        <w:tab/>
        <w:t>Carried</w:t>
      </w:r>
    </w:p>
    <w:p w14:paraId="5564FC32" w14:textId="370CE4DC" w:rsidR="004C69B6" w:rsidRDefault="001B6481" w:rsidP="001B6481">
      <w:pPr>
        <w:pStyle w:val="ListParagraph"/>
        <w:numPr>
          <w:ilvl w:val="1"/>
          <w:numId w:val="1"/>
        </w:numPr>
        <w:ind w:left="1077"/>
        <w:contextualSpacing w:val="0"/>
        <w:rPr>
          <w:rFonts w:ascii="Arial" w:eastAsia="Times New Roman" w:hAnsi="Arial" w:cs="Arial"/>
          <w:sz w:val="24"/>
          <w:szCs w:val="24"/>
        </w:rPr>
      </w:pPr>
      <w:r w:rsidRPr="001B6481">
        <w:rPr>
          <w:rFonts w:ascii="Arial" w:eastAsia="Times New Roman" w:hAnsi="Arial" w:cs="Arial"/>
          <w:b/>
          <w:sz w:val="24"/>
          <w:szCs w:val="24"/>
        </w:rPr>
        <w:t>Pest Control (WB)</w:t>
      </w:r>
      <w:r w:rsidRPr="000804D6">
        <w:rPr>
          <w:rFonts w:ascii="Arial" w:eastAsia="Times New Roman" w:hAnsi="Arial" w:cs="Arial"/>
          <w:b/>
          <w:sz w:val="24"/>
          <w:szCs w:val="24"/>
        </w:rPr>
        <w:t>.</w:t>
      </w:r>
      <w:r>
        <w:rPr>
          <w:rFonts w:ascii="Arial" w:eastAsia="Times New Roman" w:hAnsi="Arial" w:cs="Arial"/>
          <w:sz w:val="24"/>
          <w:szCs w:val="24"/>
        </w:rPr>
        <w:t xml:space="preserve">  See General Business</w:t>
      </w:r>
    </w:p>
    <w:p w14:paraId="04B48B04" w14:textId="194350EF" w:rsidR="001B6481" w:rsidRPr="001B6481" w:rsidRDefault="001B6481" w:rsidP="001B6481">
      <w:pPr>
        <w:pStyle w:val="ListParagraph"/>
        <w:numPr>
          <w:ilvl w:val="1"/>
          <w:numId w:val="1"/>
        </w:numPr>
        <w:ind w:left="1077"/>
        <w:contextualSpacing w:val="0"/>
        <w:rPr>
          <w:rFonts w:ascii="Arial" w:eastAsia="Times New Roman" w:hAnsi="Arial" w:cs="Arial"/>
          <w:sz w:val="24"/>
          <w:szCs w:val="24"/>
        </w:rPr>
      </w:pPr>
      <w:r w:rsidRPr="000804D6">
        <w:rPr>
          <w:rFonts w:ascii="Arial" w:eastAsia="Times New Roman" w:hAnsi="Arial" w:cs="Arial"/>
          <w:b/>
          <w:sz w:val="24"/>
          <w:szCs w:val="24"/>
        </w:rPr>
        <w:t>Issues Register (MT).</w:t>
      </w:r>
      <w:r>
        <w:rPr>
          <w:rFonts w:ascii="Arial" w:eastAsia="Times New Roman" w:hAnsi="Arial" w:cs="Arial"/>
          <w:sz w:val="24"/>
          <w:szCs w:val="24"/>
        </w:rPr>
        <w:t xml:space="preserve">  Nothing to report. </w:t>
      </w:r>
    </w:p>
    <w:p w14:paraId="3343AD50" w14:textId="56CC932D" w:rsidR="00D87A8D" w:rsidRPr="007843E7" w:rsidRDefault="0011231C" w:rsidP="001B6481">
      <w:pPr>
        <w:pStyle w:val="ListParagraph"/>
        <w:numPr>
          <w:ilvl w:val="0"/>
          <w:numId w:val="1"/>
        </w:numPr>
        <w:rPr>
          <w:rFonts w:ascii="Arial" w:hAnsi="Arial" w:cs="Arial"/>
          <w:b/>
          <w:sz w:val="24"/>
          <w:szCs w:val="24"/>
        </w:rPr>
      </w:pPr>
      <w:r w:rsidRPr="007843E7">
        <w:rPr>
          <w:rFonts w:ascii="Arial" w:hAnsi="Arial" w:cs="Arial"/>
          <w:b/>
          <w:sz w:val="24"/>
          <w:szCs w:val="24"/>
        </w:rPr>
        <w:t>General</w:t>
      </w:r>
      <w:r w:rsidR="00D87A8D" w:rsidRPr="007843E7">
        <w:rPr>
          <w:rFonts w:ascii="Arial" w:hAnsi="Arial" w:cs="Arial"/>
          <w:b/>
          <w:sz w:val="24"/>
          <w:szCs w:val="24"/>
        </w:rPr>
        <w:t xml:space="preserve"> Business</w:t>
      </w:r>
    </w:p>
    <w:p w14:paraId="44AB2FBD" w14:textId="011F22F4" w:rsidR="000804D6" w:rsidRDefault="000804D6" w:rsidP="001B6481">
      <w:pPr>
        <w:pStyle w:val="ListParagraph"/>
        <w:numPr>
          <w:ilvl w:val="1"/>
          <w:numId w:val="1"/>
        </w:numPr>
        <w:ind w:left="1077"/>
        <w:contextualSpacing w:val="0"/>
        <w:rPr>
          <w:rFonts w:ascii="Arial" w:hAnsi="Arial" w:cs="Arial"/>
          <w:sz w:val="24"/>
          <w:szCs w:val="24"/>
        </w:rPr>
      </w:pPr>
      <w:r w:rsidRPr="000804D6">
        <w:rPr>
          <w:rFonts w:ascii="Arial" w:hAnsi="Arial" w:cs="Arial"/>
          <w:b/>
          <w:sz w:val="24"/>
          <w:szCs w:val="24"/>
        </w:rPr>
        <w:t>2019/20 Budget</w:t>
      </w:r>
      <w:r>
        <w:rPr>
          <w:rFonts w:ascii="Arial" w:hAnsi="Arial" w:cs="Arial"/>
          <w:sz w:val="24"/>
          <w:szCs w:val="24"/>
        </w:rPr>
        <w:t>.  MV briefed the SC on the impact on levies.  As previously agreed by the SC at the 14 May 2019 meeting, the Capital Works Fund target is $122,000/year.  The budget has been prepared to gradually escalate levies over 10 years to achieve the target.</w:t>
      </w:r>
    </w:p>
    <w:p w14:paraId="5F9CA282" w14:textId="463A98DE" w:rsidR="004D59E3" w:rsidRPr="004D59E3" w:rsidRDefault="004D59E3" w:rsidP="004D59E3">
      <w:pPr>
        <w:ind w:left="993"/>
        <w:rPr>
          <w:rFonts w:ascii="Arial" w:hAnsi="Arial" w:cs="Arial"/>
          <w:sz w:val="24"/>
          <w:szCs w:val="24"/>
        </w:rPr>
      </w:pPr>
      <w:r w:rsidRPr="004D59E3">
        <w:rPr>
          <w:rFonts w:ascii="Arial" w:hAnsi="Arial" w:cs="Arial"/>
          <w:b/>
          <w:sz w:val="24"/>
          <w:szCs w:val="24"/>
        </w:rPr>
        <w:t>Motion:</w:t>
      </w:r>
      <w:r w:rsidRPr="004D59E3">
        <w:rPr>
          <w:rFonts w:ascii="Arial" w:hAnsi="Arial" w:cs="Arial"/>
          <w:sz w:val="24"/>
          <w:szCs w:val="24"/>
        </w:rPr>
        <w:t xml:space="preserve">  The </w:t>
      </w:r>
      <w:r>
        <w:rPr>
          <w:rFonts w:ascii="Arial" w:hAnsi="Arial" w:cs="Arial"/>
          <w:sz w:val="24"/>
          <w:szCs w:val="24"/>
        </w:rPr>
        <w:t>2019/20 Budget be accepted and presented to the AGM.  Copy of the budget to accompany the AGM Agenda</w:t>
      </w:r>
      <w:proofErr w:type="gramStart"/>
      <w:r>
        <w:rPr>
          <w:rFonts w:ascii="Arial" w:hAnsi="Arial" w:cs="Arial"/>
          <w:sz w:val="24"/>
          <w:szCs w:val="24"/>
        </w:rPr>
        <w:t>.</w:t>
      </w:r>
      <w:r w:rsidRPr="004D59E3">
        <w:rPr>
          <w:rFonts w:ascii="Arial" w:hAnsi="Arial" w:cs="Arial"/>
          <w:sz w:val="24"/>
          <w:szCs w:val="24"/>
        </w:rPr>
        <w:t>.</w:t>
      </w:r>
      <w:proofErr w:type="gramEnd"/>
    </w:p>
    <w:p w14:paraId="228C8CE3" w14:textId="1452111A" w:rsidR="000804D6" w:rsidRPr="004D59E3" w:rsidRDefault="004D59E3" w:rsidP="004D59E3">
      <w:pPr>
        <w:ind w:left="357" w:firstLine="636"/>
        <w:rPr>
          <w:rFonts w:ascii="Arial" w:hAnsi="Arial" w:cs="Arial"/>
          <w:sz w:val="24"/>
          <w:szCs w:val="24"/>
        </w:rPr>
      </w:pPr>
      <w:r w:rsidRPr="004D59E3">
        <w:rPr>
          <w:rFonts w:ascii="Arial" w:hAnsi="Arial" w:cs="Arial"/>
          <w:b/>
          <w:sz w:val="24"/>
          <w:szCs w:val="24"/>
        </w:rPr>
        <w:t>Moved:</w:t>
      </w:r>
      <w:r w:rsidRPr="004D59E3">
        <w:rPr>
          <w:rFonts w:ascii="Arial" w:hAnsi="Arial" w:cs="Arial"/>
          <w:sz w:val="24"/>
          <w:szCs w:val="24"/>
        </w:rPr>
        <w:tab/>
        <w:t>Murray Vaughan</w:t>
      </w:r>
      <w:r w:rsidRPr="004D59E3">
        <w:rPr>
          <w:rFonts w:ascii="Arial" w:hAnsi="Arial" w:cs="Arial"/>
          <w:sz w:val="24"/>
          <w:szCs w:val="24"/>
        </w:rPr>
        <w:tab/>
        <w:t>Seconded:</w:t>
      </w:r>
      <w:r w:rsidRPr="004D59E3">
        <w:rPr>
          <w:rFonts w:ascii="Arial" w:hAnsi="Arial" w:cs="Arial"/>
          <w:sz w:val="24"/>
          <w:szCs w:val="24"/>
        </w:rPr>
        <w:tab/>
        <w:t>Dick Whitaker</w:t>
      </w:r>
      <w:r w:rsidRPr="004D59E3">
        <w:rPr>
          <w:rFonts w:ascii="Arial" w:hAnsi="Arial" w:cs="Arial"/>
          <w:sz w:val="24"/>
          <w:szCs w:val="24"/>
        </w:rPr>
        <w:tab/>
        <w:t>Carried</w:t>
      </w:r>
    </w:p>
    <w:p w14:paraId="208BE138" w14:textId="1EBA9DDE" w:rsidR="004D59E3" w:rsidRPr="004D59E3" w:rsidRDefault="004D59E3" w:rsidP="004D59E3">
      <w:pPr>
        <w:pStyle w:val="ListParagraph"/>
        <w:numPr>
          <w:ilvl w:val="1"/>
          <w:numId w:val="1"/>
        </w:numPr>
        <w:ind w:left="1077"/>
        <w:contextualSpacing w:val="0"/>
        <w:rPr>
          <w:rFonts w:ascii="Arial" w:hAnsi="Arial" w:cs="Arial"/>
          <w:sz w:val="24"/>
          <w:szCs w:val="24"/>
        </w:rPr>
      </w:pPr>
      <w:r w:rsidRPr="004D59E3">
        <w:rPr>
          <w:rFonts w:ascii="Arial" w:hAnsi="Arial" w:cs="Arial"/>
          <w:b/>
          <w:sz w:val="24"/>
          <w:szCs w:val="24"/>
        </w:rPr>
        <w:t>AGM Presentations</w:t>
      </w:r>
      <w:r>
        <w:rPr>
          <w:rFonts w:ascii="Arial" w:hAnsi="Arial" w:cs="Arial"/>
          <w:sz w:val="24"/>
          <w:szCs w:val="24"/>
        </w:rPr>
        <w:t>.  MT and MV presented the PowerPoint presentation that will be used at the AGM.  MV will deliver the Budget presentation.</w:t>
      </w:r>
    </w:p>
    <w:p w14:paraId="78471A39" w14:textId="471C3ADE" w:rsidR="004D59E3" w:rsidRDefault="004D59E3" w:rsidP="004D59E3">
      <w:pPr>
        <w:pStyle w:val="ListParagraph"/>
        <w:numPr>
          <w:ilvl w:val="1"/>
          <w:numId w:val="1"/>
        </w:numPr>
        <w:ind w:left="1077"/>
        <w:contextualSpacing w:val="0"/>
        <w:rPr>
          <w:rFonts w:ascii="Arial" w:hAnsi="Arial" w:cs="Arial"/>
          <w:sz w:val="24"/>
          <w:szCs w:val="24"/>
        </w:rPr>
      </w:pPr>
      <w:r w:rsidRPr="004D59E3">
        <w:rPr>
          <w:rFonts w:ascii="Arial" w:hAnsi="Arial" w:cs="Arial"/>
          <w:b/>
          <w:sz w:val="24"/>
          <w:szCs w:val="24"/>
        </w:rPr>
        <w:t xml:space="preserve">Repairs to Unit 8 </w:t>
      </w:r>
      <w:r>
        <w:rPr>
          <w:rFonts w:ascii="Arial" w:hAnsi="Arial" w:cs="Arial"/>
          <w:b/>
          <w:sz w:val="24"/>
          <w:szCs w:val="24"/>
        </w:rPr>
        <w:t xml:space="preserve">and 9 </w:t>
      </w:r>
      <w:r w:rsidRPr="004D59E3">
        <w:rPr>
          <w:rFonts w:ascii="Arial" w:hAnsi="Arial" w:cs="Arial"/>
          <w:b/>
          <w:sz w:val="24"/>
          <w:szCs w:val="24"/>
        </w:rPr>
        <w:t>Quotations</w:t>
      </w:r>
      <w:r>
        <w:rPr>
          <w:rFonts w:ascii="Arial" w:hAnsi="Arial" w:cs="Arial"/>
          <w:sz w:val="24"/>
          <w:szCs w:val="24"/>
        </w:rPr>
        <w:t xml:space="preserve">.  Three quotations were received for the repairs to Unit 8.  </w:t>
      </w:r>
      <w:r w:rsidR="006F59D7">
        <w:rPr>
          <w:rFonts w:ascii="Arial" w:hAnsi="Arial" w:cs="Arial"/>
          <w:sz w:val="24"/>
          <w:szCs w:val="24"/>
        </w:rPr>
        <w:t xml:space="preserve">The quotation from King Renovations and Maintenance </w:t>
      </w:r>
      <w:r w:rsidR="00E77C17">
        <w:rPr>
          <w:rFonts w:ascii="Arial" w:hAnsi="Arial" w:cs="Arial"/>
          <w:sz w:val="24"/>
          <w:szCs w:val="24"/>
        </w:rPr>
        <w:t xml:space="preserve">for $15,750 </w:t>
      </w:r>
      <w:r w:rsidR="006F59D7">
        <w:rPr>
          <w:rFonts w:ascii="Arial" w:hAnsi="Arial" w:cs="Arial"/>
          <w:sz w:val="24"/>
          <w:szCs w:val="24"/>
        </w:rPr>
        <w:t>offered the best value and met the owner’s expectations.  A further quote was received for repair of damage to Unit 9 from the same company for $550.  It was agreed to proceed with repairs to both units.</w:t>
      </w:r>
    </w:p>
    <w:p w14:paraId="55F91639" w14:textId="10E0362A" w:rsidR="006F59D7" w:rsidRPr="006F59D7" w:rsidRDefault="006F59D7" w:rsidP="006F59D7">
      <w:pPr>
        <w:ind w:left="993"/>
        <w:rPr>
          <w:rFonts w:ascii="Arial" w:hAnsi="Arial" w:cs="Arial"/>
          <w:sz w:val="24"/>
          <w:szCs w:val="24"/>
        </w:rPr>
      </w:pPr>
      <w:r w:rsidRPr="006F59D7">
        <w:rPr>
          <w:rFonts w:ascii="Arial" w:hAnsi="Arial" w:cs="Arial"/>
          <w:b/>
          <w:sz w:val="24"/>
          <w:szCs w:val="24"/>
        </w:rPr>
        <w:t>Motion:</w:t>
      </w:r>
      <w:r w:rsidRPr="006F59D7">
        <w:rPr>
          <w:rFonts w:ascii="Arial" w:hAnsi="Arial" w:cs="Arial"/>
          <w:sz w:val="24"/>
          <w:szCs w:val="24"/>
        </w:rPr>
        <w:t xml:space="preserve">  The</w:t>
      </w:r>
      <w:r w:rsidR="00614C68">
        <w:rPr>
          <w:rFonts w:ascii="Arial" w:hAnsi="Arial" w:cs="Arial"/>
          <w:sz w:val="24"/>
          <w:szCs w:val="24"/>
        </w:rPr>
        <w:t xml:space="preserve"> quotations from King Renovations and Maintenance for $15,750 and $550 for the repair of Units 8 and 9 be accepted</w:t>
      </w:r>
      <w:r w:rsidR="00082D43">
        <w:rPr>
          <w:rFonts w:ascii="Arial" w:hAnsi="Arial" w:cs="Arial"/>
          <w:sz w:val="24"/>
          <w:szCs w:val="24"/>
        </w:rPr>
        <w:t xml:space="preserve"> and GBS raise a Work Order</w:t>
      </w:r>
      <w:r w:rsidR="00614C68">
        <w:rPr>
          <w:rFonts w:ascii="Arial" w:hAnsi="Arial" w:cs="Arial"/>
          <w:sz w:val="24"/>
          <w:szCs w:val="24"/>
        </w:rPr>
        <w:t>.</w:t>
      </w:r>
    </w:p>
    <w:p w14:paraId="7BF95323" w14:textId="6DEFFD8C" w:rsidR="006F59D7" w:rsidRDefault="006F59D7" w:rsidP="006F59D7">
      <w:pPr>
        <w:ind w:left="993"/>
        <w:rPr>
          <w:rFonts w:ascii="Arial" w:hAnsi="Arial" w:cs="Arial"/>
          <w:sz w:val="24"/>
          <w:szCs w:val="24"/>
        </w:rPr>
      </w:pPr>
      <w:r w:rsidRPr="00614C68">
        <w:rPr>
          <w:rFonts w:ascii="Arial" w:hAnsi="Arial" w:cs="Arial"/>
          <w:b/>
          <w:sz w:val="24"/>
          <w:szCs w:val="24"/>
        </w:rPr>
        <w:t>Moved:</w:t>
      </w:r>
      <w:r w:rsidRPr="006F59D7">
        <w:rPr>
          <w:rFonts w:ascii="Arial" w:hAnsi="Arial" w:cs="Arial"/>
          <w:sz w:val="24"/>
          <w:szCs w:val="24"/>
        </w:rPr>
        <w:tab/>
      </w:r>
      <w:r w:rsidR="00614C68">
        <w:rPr>
          <w:rFonts w:ascii="Arial" w:hAnsi="Arial" w:cs="Arial"/>
          <w:sz w:val="24"/>
          <w:szCs w:val="24"/>
        </w:rPr>
        <w:t>Wayne Brown</w:t>
      </w:r>
      <w:r w:rsidRPr="006F59D7">
        <w:rPr>
          <w:rFonts w:ascii="Arial" w:hAnsi="Arial" w:cs="Arial"/>
          <w:sz w:val="24"/>
          <w:szCs w:val="24"/>
        </w:rPr>
        <w:tab/>
      </w:r>
      <w:r w:rsidRPr="00614C68">
        <w:rPr>
          <w:rFonts w:ascii="Arial" w:hAnsi="Arial" w:cs="Arial"/>
          <w:b/>
          <w:sz w:val="24"/>
          <w:szCs w:val="24"/>
        </w:rPr>
        <w:t>Seconded:</w:t>
      </w:r>
      <w:r w:rsidRPr="006F59D7">
        <w:rPr>
          <w:rFonts w:ascii="Arial" w:hAnsi="Arial" w:cs="Arial"/>
          <w:sz w:val="24"/>
          <w:szCs w:val="24"/>
        </w:rPr>
        <w:tab/>
      </w:r>
      <w:r w:rsidR="00614C68" w:rsidRPr="006F59D7">
        <w:rPr>
          <w:rFonts w:ascii="Arial" w:hAnsi="Arial" w:cs="Arial"/>
          <w:sz w:val="24"/>
          <w:szCs w:val="24"/>
        </w:rPr>
        <w:t>Murray Vaughan</w:t>
      </w:r>
      <w:r w:rsidRPr="006F59D7">
        <w:rPr>
          <w:rFonts w:ascii="Arial" w:hAnsi="Arial" w:cs="Arial"/>
          <w:sz w:val="24"/>
          <w:szCs w:val="24"/>
        </w:rPr>
        <w:tab/>
        <w:t>Carried</w:t>
      </w:r>
    </w:p>
    <w:p w14:paraId="58887D7B" w14:textId="45BE3CEE" w:rsidR="00082D43" w:rsidRPr="00082D43" w:rsidRDefault="00082D43" w:rsidP="006F59D7">
      <w:pPr>
        <w:ind w:left="993"/>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Action:  </w:t>
      </w:r>
      <w:r w:rsidRPr="00082D43">
        <w:rPr>
          <w:rFonts w:ascii="Arial" w:hAnsi="Arial" w:cs="Arial"/>
          <w:sz w:val="24"/>
          <w:szCs w:val="24"/>
        </w:rPr>
        <w:t>GBS</w:t>
      </w:r>
    </w:p>
    <w:p w14:paraId="1F416291" w14:textId="0CF2FD7C" w:rsidR="0095079B" w:rsidRPr="0095079B" w:rsidRDefault="008F26B2" w:rsidP="0095079B">
      <w:pPr>
        <w:pStyle w:val="ListParagraph"/>
        <w:numPr>
          <w:ilvl w:val="1"/>
          <w:numId w:val="1"/>
        </w:numPr>
        <w:ind w:left="1077"/>
        <w:contextualSpacing w:val="0"/>
        <w:rPr>
          <w:rFonts w:ascii="Arial" w:hAnsi="Arial" w:cs="Arial"/>
          <w:sz w:val="24"/>
          <w:szCs w:val="24"/>
        </w:rPr>
      </w:pPr>
      <w:r w:rsidRPr="008F26B2">
        <w:rPr>
          <w:rFonts w:ascii="Arial" w:hAnsi="Arial" w:cs="Arial"/>
          <w:b/>
          <w:sz w:val="24"/>
          <w:szCs w:val="24"/>
        </w:rPr>
        <w:t>Pest Control Protection of Terrigal Drive Units.</w:t>
      </w:r>
      <w:r>
        <w:rPr>
          <w:rFonts w:ascii="Arial" w:hAnsi="Arial" w:cs="Arial"/>
          <w:sz w:val="24"/>
          <w:szCs w:val="24"/>
        </w:rPr>
        <w:t xml:space="preserve">  The proposals offered by Flick </w:t>
      </w:r>
      <w:r w:rsidR="0095079B">
        <w:rPr>
          <w:rFonts w:ascii="Arial" w:hAnsi="Arial" w:cs="Arial"/>
          <w:sz w:val="24"/>
          <w:szCs w:val="24"/>
        </w:rPr>
        <w:t xml:space="preserve">and Australian Termite Control </w:t>
      </w:r>
      <w:r w:rsidR="00587E4A">
        <w:rPr>
          <w:rFonts w:ascii="Arial" w:hAnsi="Arial" w:cs="Arial"/>
          <w:sz w:val="24"/>
          <w:szCs w:val="24"/>
        </w:rPr>
        <w:t>for</w:t>
      </w:r>
      <w:r>
        <w:rPr>
          <w:rFonts w:ascii="Arial" w:hAnsi="Arial" w:cs="Arial"/>
          <w:sz w:val="24"/>
          <w:szCs w:val="24"/>
        </w:rPr>
        <w:t xml:space="preserve"> </w:t>
      </w:r>
      <w:r w:rsidR="0095079B">
        <w:rPr>
          <w:rFonts w:ascii="Arial" w:hAnsi="Arial" w:cs="Arial"/>
          <w:sz w:val="24"/>
          <w:szCs w:val="24"/>
        </w:rPr>
        <w:t>the installation of baits and ongoing maintenance/</w:t>
      </w:r>
      <w:r>
        <w:rPr>
          <w:rFonts w:ascii="Arial" w:hAnsi="Arial" w:cs="Arial"/>
          <w:sz w:val="24"/>
          <w:szCs w:val="24"/>
        </w:rPr>
        <w:t xml:space="preserve">monitoring and were discussed.  </w:t>
      </w:r>
      <w:r w:rsidR="0095079B">
        <w:rPr>
          <w:rFonts w:ascii="Arial" w:hAnsi="Arial" w:cs="Arial"/>
          <w:sz w:val="24"/>
          <w:szCs w:val="24"/>
        </w:rPr>
        <w:t xml:space="preserve">A third provider was </w:t>
      </w:r>
      <w:r w:rsidR="0095079B">
        <w:rPr>
          <w:rFonts w:ascii="Arial" w:hAnsi="Arial" w:cs="Arial"/>
          <w:sz w:val="24"/>
          <w:szCs w:val="24"/>
        </w:rPr>
        <w:lastRenderedPageBreak/>
        <w:t>approached but so far declined to respond.  WB advised that 150 bait stations would be required to cover units alongside the southern boundary of the creek</w:t>
      </w:r>
      <w:r>
        <w:rPr>
          <w:rFonts w:ascii="Arial" w:hAnsi="Arial" w:cs="Arial"/>
          <w:sz w:val="24"/>
          <w:szCs w:val="24"/>
        </w:rPr>
        <w:t>.  WB agreed to d</w:t>
      </w:r>
      <w:r w:rsidR="0095079B">
        <w:rPr>
          <w:rFonts w:ascii="Arial" w:hAnsi="Arial" w:cs="Arial"/>
          <w:sz w:val="24"/>
          <w:szCs w:val="24"/>
        </w:rPr>
        <w:t>iscuss the offers from the two service providers so as to meet our needs.</w:t>
      </w:r>
    </w:p>
    <w:p w14:paraId="20712386" w14:textId="4DF4CEE4" w:rsidR="008F26B2" w:rsidRPr="008F26B2" w:rsidRDefault="008F26B2" w:rsidP="008F26B2">
      <w:pPr>
        <w:ind w:left="357"/>
        <w:jc w:val="right"/>
        <w:rPr>
          <w:rFonts w:ascii="Arial" w:hAnsi="Arial" w:cs="Arial"/>
          <w:sz w:val="24"/>
          <w:szCs w:val="24"/>
        </w:rPr>
      </w:pPr>
      <w:r w:rsidRPr="008F26B2">
        <w:rPr>
          <w:rFonts w:ascii="Arial" w:hAnsi="Arial" w:cs="Arial"/>
          <w:b/>
          <w:sz w:val="24"/>
          <w:szCs w:val="24"/>
        </w:rPr>
        <w:t>Action:</w:t>
      </w:r>
      <w:r>
        <w:rPr>
          <w:rFonts w:ascii="Arial" w:hAnsi="Arial" w:cs="Arial"/>
          <w:sz w:val="24"/>
          <w:szCs w:val="24"/>
        </w:rPr>
        <w:t xml:space="preserve">  Wayne Brown</w:t>
      </w:r>
    </w:p>
    <w:p w14:paraId="6E0D2459" w14:textId="04C69D47" w:rsidR="0095079B" w:rsidRDefault="0095079B" w:rsidP="004D59E3">
      <w:pPr>
        <w:pStyle w:val="ListParagraph"/>
        <w:numPr>
          <w:ilvl w:val="1"/>
          <w:numId w:val="1"/>
        </w:numPr>
        <w:ind w:left="1077"/>
        <w:contextualSpacing w:val="0"/>
        <w:rPr>
          <w:rFonts w:ascii="Arial" w:hAnsi="Arial" w:cs="Arial"/>
          <w:sz w:val="24"/>
          <w:szCs w:val="24"/>
        </w:rPr>
      </w:pPr>
      <w:r w:rsidRPr="0095079B">
        <w:rPr>
          <w:rFonts w:ascii="Arial" w:hAnsi="Arial" w:cs="Arial"/>
          <w:b/>
          <w:sz w:val="24"/>
          <w:szCs w:val="24"/>
        </w:rPr>
        <w:t>Repairs to Brunswick Road Entry</w:t>
      </w:r>
      <w:r w:rsidRPr="0095079B">
        <w:rPr>
          <w:rFonts w:ascii="Arial" w:hAnsi="Arial" w:cs="Arial"/>
          <w:sz w:val="24"/>
          <w:szCs w:val="24"/>
        </w:rPr>
        <w:t xml:space="preserve">.  </w:t>
      </w:r>
      <w:r w:rsidR="008F4DA6">
        <w:rPr>
          <w:rFonts w:ascii="Arial" w:hAnsi="Arial" w:cs="Arial"/>
          <w:sz w:val="24"/>
          <w:szCs w:val="24"/>
        </w:rPr>
        <w:t>Three quotations were received and it was decided that the offer from G</w:t>
      </w:r>
      <w:r w:rsidR="00A823C9">
        <w:rPr>
          <w:rFonts w:ascii="Arial" w:hAnsi="Arial" w:cs="Arial"/>
          <w:sz w:val="24"/>
          <w:szCs w:val="24"/>
        </w:rPr>
        <w:t xml:space="preserve"> </w:t>
      </w:r>
      <w:r w:rsidR="008F4DA6">
        <w:rPr>
          <w:rFonts w:ascii="Arial" w:hAnsi="Arial" w:cs="Arial"/>
          <w:sz w:val="24"/>
          <w:szCs w:val="24"/>
        </w:rPr>
        <w:t xml:space="preserve">W Building Pty Ltd offered the best solution and best value for money at $9,900.  The proposal involves saw cutting and removal the damaged concrete one metre either side of the dish drain.  The new concrete will </w:t>
      </w:r>
      <w:r w:rsidR="00A823C9">
        <w:rPr>
          <w:rFonts w:ascii="Arial" w:hAnsi="Arial" w:cs="Arial"/>
          <w:sz w:val="24"/>
          <w:szCs w:val="24"/>
        </w:rPr>
        <w:t xml:space="preserve">be </w:t>
      </w:r>
      <w:r w:rsidR="008F4DA6">
        <w:rPr>
          <w:rFonts w:ascii="Arial" w:hAnsi="Arial" w:cs="Arial"/>
          <w:sz w:val="24"/>
          <w:szCs w:val="24"/>
        </w:rPr>
        <w:t>doweled into the old with expansion joints</w:t>
      </w:r>
      <w:r w:rsidR="00A823C9">
        <w:rPr>
          <w:rFonts w:ascii="Arial" w:hAnsi="Arial" w:cs="Arial"/>
          <w:sz w:val="24"/>
          <w:szCs w:val="24"/>
        </w:rPr>
        <w:t>.</w:t>
      </w:r>
      <w:r w:rsidR="008F4DA6">
        <w:rPr>
          <w:rFonts w:ascii="Arial" w:hAnsi="Arial" w:cs="Arial"/>
          <w:sz w:val="24"/>
          <w:szCs w:val="24"/>
        </w:rPr>
        <w:t xml:space="preserve"> </w:t>
      </w:r>
      <w:r w:rsidR="00A823C9">
        <w:rPr>
          <w:rFonts w:ascii="Arial" w:hAnsi="Arial" w:cs="Arial"/>
          <w:sz w:val="24"/>
          <w:szCs w:val="24"/>
        </w:rPr>
        <w:t xml:space="preserve">The task will be undertaken in two stages to allow access to the site.  </w:t>
      </w:r>
    </w:p>
    <w:p w14:paraId="4C952757" w14:textId="048AB683" w:rsidR="00A823C9" w:rsidRDefault="00A823C9" w:rsidP="00A823C9">
      <w:pPr>
        <w:ind w:left="1077"/>
        <w:rPr>
          <w:rFonts w:ascii="Arial" w:hAnsi="Arial" w:cs="Arial"/>
          <w:sz w:val="24"/>
          <w:szCs w:val="24"/>
        </w:rPr>
      </w:pPr>
      <w:r w:rsidRPr="00A823C9">
        <w:rPr>
          <w:rFonts w:ascii="Arial" w:hAnsi="Arial" w:cs="Arial"/>
          <w:b/>
          <w:sz w:val="24"/>
          <w:szCs w:val="24"/>
        </w:rPr>
        <w:t>Motion:</w:t>
      </w:r>
      <w:r>
        <w:rPr>
          <w:rFonts w:ascii="Arial" w:hAnsi="Arial" w:cs="Arial"/>
          <w:sz w:val="24"/>
          <w:szCs w:val="24"/>
        </w:rPr>
        <w:t xml:space="preserve">  The quotation received from G W Building Pty Ltd for $9,900 </w:t>
      </w:r>
      <w:proofErr w:type="gramStart"/>
      <w:r>
        <w:rPr>
          <w:rFonts w:ascii="Arial" w:hAnsi="Arial" w:cs="Arial"/>
          <w:sz w:val="24"/>
          <w:szCs w:val="24"/>
        </w:rPr>
        <w:t>be</w:t>
      </w:r>
      <w:proofErr w:type="gramEnd"/>
      <w:r>
        <w:rPr>
          <w:rFonts w:ascii="Arial" w:hAnsi="Arial" w:cs="Arial"/>
          <w:sz w:val="24"/>
          <w:szCs w:val="24"/>
        </w:rPr>
        <w:t xml:space="preserve"> accepted and GBS to raise a Work Order</w:t>
      </w:r>
      <w:r w:rsidR="00082D43">
        <w:rPr>
          <w:rFonts w:ascii="Arial" w:hAnsi="Arial" w:cs="Arial"/>
          <w:sz w:val="24"/>
          <w:szCs w:val="24"/>
        </w:rPr>
        <w:t>.</w:t>
      </w:r>
    </w:p>
    <w:p w14:paraId="285B2740" w14:textId="4BFD829D" w:rsidR="00082D43" w:rsidRDefault="00082D43" w:rsidP="00082D43">
      <w:pPr>
        <w:ind w:left="6480" w:firstLine="720"/>
        <w:rPr>
          <w:rFonts w:ascii="Arial" w:hAnsi="Arial" w:cs="Arial"/>
          <w:sz w:val="24"/>
          <w:szCs w:val="24"/>
        </w:rPr>
      </w:pPr>
      <w:r>
        <w:rPr>
          <w:rFonts w:ascii="Arial" w:hAnsi="Arial" w:cs="Arial"/>
          <w:b/>
          <w:sz w:val="24"/>
          <w:szCs w:val="24"/>
        </w:rPr>
        <w:t xml:space="preserve">Action:  </w:t>
      </w:r>
      <w:r w:rsidRPr="00082D43">
        <w:rPr>
          <w:rFonts w:ascii="Arial" w:hAnsi="Arial" w:cs="Arial"/>
          <w:sz w:val="24"/>
          <w:szCs w:val="24"/>
        </w:rPr>
        <w:t>GBS</w:t>
      </w:r>
    </w:p>
    <w:p w14:paraId="040BCC12" w14:textId="2BE78C58" w:rsidR="002D59E4" w:rsidRDefault="00A823C9" w:rsidP="00A823C9">
      <w:pPr>
        <w:ind w:left="993"/>
        <w:rPr>
          <w:rFonts w:ascii="Arial" w:hAnsi="Arial" w:cs="Arial"/>
          <w:sz w:val="24"/>
          <w:szCs w:val="24"/>
        </w:rPr>
      </w:pPr>
      <w:r w:rsidRPr="00614C68">
        <w:rPr>
          <w:rFonts w:ascii="Arial" w:hAnsi="Arial" w:cs="Arial"/>
          <w:b/>
          <w:sz w:val="24"/>
          <w:szCs w:val="24"/>
        </w:rPr>
        <w:t>Moved:</w:t>
      </w:r>
      <w:r w:rsidRPr="006F59D7">
        <w:rPr>
          <w:rFonts w:ascii="Arial" w:hAnsi="Arial" w:cs="Arial"/>
          <w:sz w:val="24"/>
          <w:szCs w:val="24"/>
        </w:rPr>
        <w:tab/>
      </w:r>
      <w:r>
        <w:rPr>
          <w:rFonts w:ascii="Arial" w:hAnsi="Arial" w:cs="Arial"/>
          <w:sz w:val="24"/>
          <w:szCs w:val="24"/>
        </w:rPr>
        <w:t>Dick Whitaker</w:t>
      </w:r>
      <w:r w:rsidRPr="006F59D7">
        <w:rPr>
          <w:rFonts w:ascii="Arial" w:hAnsi="Arial" w:cs="Arial"/>
          <w:sz w:val="24"/>
          <w:szCs w:val="24"/>
        </w:rPr>
        <w:tab/>
      </w:r>
      <w:r w:rsidRPr="00614C68">
        <w:rPr>
          <w:rFonts w:ascii="Arial" w:hAnsi="Arial" w:cs="Arial"/>
          <w:b/>
          <w:sz w:val="24"/>
          <w:szCs w:val="24"/>
        </w:rPr>
        <w:t>Seconded:</w:t>
      </w:r>
      <w:r w:rsidRPr="006F59D7">
        <w:rPr>
          <w:rFonts w:ascii="Arial" w:hAnsi="Arial" w:cs="Arial"/>
          <w:sz w:val="24"/>
          <w:szCs w:val="24"/>
        </w:rPr>
        <w:tab/>
        <w:t>Murray Vaughan</w:t>
      </w:r>
      <w:r w:rsidRPr="006F59D7">
        <w:rPr>
          <w:rFonts w:ascii="Arial" w:hAnsi="Arial" w:cs="Arial"/>
          <w:sz w:val="24"/>
          <w:szCs w:val="24"/>
        </w:rPr>
        <w:tab/>
        <w:t>Carried</w:t>
      </w:r>
    </w:p>
    <w:p w14:paraId="627D188E" w14:textId="53134372" w:rsidR="00255241" w:rsidRDefault="00255241" w:rsidP="00255241">
      <w:pPr>
        <w:pStyle w:val="ListParagraph"/>
        <w:numPr>
          <w:ilvl w:val="1"/>
          <w:numId w:val="1"/>
        </w:numPr>
        <w:ind w:left="1077"/>
        <w:contextualSpacing w:val="0"/>
        <w:rPr>
          <w:rFonts w:ascii="Arial" w:hAnsi="Arial" w:cs="Arial"/>
          <w:sz w:val="24"/>
          <w:szCs w:val="24"/>
        </w:rPr>
      </w:pPr>
      <w:r w:rsidRPr="00255241">
        <w:rPr>
          <w:rFonts w:ascii="Arial" w:hAnsi="Arial" w:cs="Arial"/>
          <w:b/>
          <w:sz w:val="24"/>
          <w:szCs w:val="24"/>
        </w:rPr>
        <w:t>Insurance Renewal.</w:t>
      </w:r>
      <w:r>
        <w:rPr>
          <w:rFonts w:ascii="Arial" w:hAnsi="Arial" w:cs="Arial"/>
          <w:sz w:val="24"/>
          <w:szCs w:val="24"/>
        </w:rPr>
        <w:t xml:space="preserve">  MV advised the he had received quotations from six insurers.  The </w:t>
      </w:r>
      <w:r w:rsidR="00A41763">
        <w:rPr>
          <w:rFonts w:ascii="Arial" w:hAnsi="Arial" w:cs="Arial"/>
          <w:sz w:val="24"/>
          <w:szCs w:val="24"/>
        </w:rPr>
        <w:t xml:space="preserve">SC considered the </w:t>
      </w:r>
      <w:r>
        <w:rPr>
          <w:rFonts w:ascii="Arial" w:hAnsi="Arial" w:cs="Arial"/>
          <w:sz w:val="24"/>
          <w:szCs w:val="24"/>
        </w:rPr>
        <w:t>quote from CHU represents best value except that the excess for water damage/burst pipes/storm &amp; rainwater is $5,000 per claim.  MV is to approach our broker to see if it can be redu</w:t>
      </w:r>
      <w:r w:rsidR="00A41763">
        <w:rPr>
          <w:rFonts w:ascii="Arial" w:hAnsi="Arial" w:cs="Arial"/>
          <w:sz w:val="24"/>
          <w:szCs w:val="24"/>
        </w:rPr>
        <w:t>c</w:t>
      </w:r>
      <w:r>
        <w:rPr>
          <w:rFonts w:ascii="Arial" w:hAnsi="Arial" w:cs="Arial"/>
          <w:sz w:val="24"/>
          <w:szCs w:val="24"/>
        </w:rPr>
        <w:t>ed</w:t>
      </w:r>
      <w:r w:rsidR="00A41763">
        <w:rPr>
          <w:rFonts w:ascii="Arial" w:hAnsi="Arial" w:cs="Arial"/>
          <w:sz w:val="24"/>
          <w:szCs w:val="24"/>
        </w:rPr>
        <w:t>.</w:t>
      </w:r>
    </w:p>
    <w:p w14:paraId="6D5438C8" w14:textId="4E83CA37" w:rsidR="00A41763" w:rsidRPr="00A41763" w:rsidRDefault="00A41763" w:rsidP="00A41763">
      <w:pPr>
        <w:ind w:left="6480"/>
        <w:rPr>
          <w:rFonts w:ascii="Arial" w:hAnsi="Arial" w:cs="Arial"/>
          <w:sz w:val="24"/>
          <w:szCs w:val="24"/>
        </w:rPr>
      </w:pPr>
      <w:r w:rsidRPr="00A41763">
        <w:rPr>
          <w:rFonts w:ascii="Arial" w:hAnsi="Arial" w:cs="Arial"/>
          <w:b/>
          <w:sz w:val="24"/>
          <w:szCs w:val="24"/>
        </w:rPr>
        <w:t>Action:</w:t>
      </w:r>
      <w:r>
        <w:rPr>
          <w:rFonts w:ascii="Arial" w:hAnsi="Arial" w:cs="Arial"/>
          <w:sz w:val="24"/>
          <w:szCs w:val="24"/>
        </w:rPr>
        <w:t xml:space="preserve"> Murray Vaughan</w:t>
      </w:r>
    </w:p>
    <w:p w14:paraId="3BB8915B" w14:textId="7EC90C03" w:rsidR="004104C1" w:rsidRPr="009D42B4" w:rsidRDefault="004104C1" w:rsidP="009D42B4">
      <w:pPr>
        <w:rPr>
          <w:rFonts w:ascii="Arial" w:hAnsi="Arial" w:cs="Arial"/>
          <w:sz w:val="24"/>
          <w:szCs w:val="24"/>
        </w:rPr>
      </w:pPr>
      <w:r w:rsidRPr="009D42B4">
        <w:rPr>
          <w:rFonts w:ascii="Arial" w:hAnsi="Arial" w:cs="Arial"/>
          <w:sz w:val="24"/>
          <w:szCs w:val="24"/>
        </w:rPr>
        <w:t>There being no furt</w:t>
      </w:r>
      <w:r w:rsidR="007D0962" w:rsidRPr="009D42B4">
        <w:rPr>
          <w:rFonts w:ascii="Arial" w:hAnsi="Arial" w:cs="Arial"/>
          <w:sz w:val="24"/>
          <w:szCs w:val="24"/>
        </w:rPr>
        <w:t>her business the Chairperson dec</w:t>
      </w:r>
      <w:r w:rsidRPr="009D42B4">
        <w:rPr>
          <w:rFonts w:ascii="Arial" w:hAnsi="Arial" w:cs="Arial"/>
          <w:sz w:val="24"/>
          <w:szCs w:val="24"/>
        </w:rPr>
        <w:t>l</w:t>
      </w:r>
      <w:r w:rsidR="007D0962" w:rsidRPr="009D42B4">
        <w:rPr>
          <w:rFonts w:ascii="Arial" w:hAnsi="Arial" w:cs="Arial"/>
          <w:sz w:val="24"/>
          <w:szCs w:val="24"/>
        </w:rPr>
        <w:t>a</w:t>
      </w:r>
      <w:r w:rsidRPr="009D42B4">
        <w:rPr>
          <w:rFonts w:ascii="Arial" w:hAnsi="Arial" w:cs="Arial"/>
          <w:sz w:val="24"/>
          <w:szCs w:val="24"/>
        </w:rPr>
        <w:t xml:space="preserve">red the meeting closed at </w:t>
      </w:r>
      <w:r w:rsidR="009D42B4" w:rsidRPr="009D42B4">
        <w:rPr>
          <w:rFonts w:ascii="Arial" w:hAnsi="Arial" w:cs="Arial"/>
          <w:sz w:val="24"/>
          <w:szCs w:val="24"/>
        </w:rPr>
        <w:t>9</w:t>
      </w:r>
      <w:r w:rsidRPr="009D42B4">
        <w:rPr>
          <w:rFonts w:ascii="Arial" w:hAnsi="Arial" w:cs="Arial"/>
          <w:sz w:val="24"/>
          <w:szCs w:val="24"/>
        </w:rPr>
        <w:t>:</w:t>
      </w:r>
      <w:r w:rsidR="00A823C9">
        <w:rPr>
          <w:rFonts w:ascii="Arial" w:hAnsi="Arial" w:cs="Arial"/>
          <w:sz w:val="24"/>
          <w:szCs w:val="24"/>
        </w:rPr>
        <w:t>20</w:t>
      </w:r>
      <w:r w:rsidRPr="009D42B4">
        <w:rPr>
          <w:rFonts w:ascii="Arial" w:hAnsi="Arial" w:cs="Arial"/>
          <w:sz w:val="24"/>
          <w:szCs w:val="24"/>
        </w:rPr>
        <w:t>pm.</w:t>
      </w:r>
    </w:p>
    <w:p w14:paraId="7AB6AD88" w14:textId="2B0422B7" w:rsidR="004104C1" w:rsidRPr="007843E7" w:rsidRDefault="00A823C9" w:rsidP="005660BE">
      <w:pPr>
        <w:keepNext/>
        <w:spacing w:before="240" w:after="240"/>
        <w:rPr>
          <w:rFonts w:ascii="Arial" w:hAnsi="Arial" w:cs="Arial"/>
          <w:sz w:val="24"/>
          <w:szCs w:val="24"/>
        </w:rPr>
      </w:pPr>
      <w:r w:rsidRPr="00DC15BC">
        <w:rPr>
          <w:rFonts w:ascii="Arial" w:hAnsi="Arial" w:cs="Arial"/>
          <w:sz w:val="24"/>
          <w:szCs w:val="24"/>
        </w:rPr>
        <w:t xml:space="preserve">Date of next meeting </w:t>
      </w:r>
      <w:r>
        <w:rPr>
          <w:rFonts w:ascii="Arial" w:hAnsi="Arial" w:cs="Arial"/>
          <w:sz w:val="24"/>
          <w:szCs w:val="24"/>
        </w:rPr>
        <w:t>AGM 11 July 2019</w:t>
      </w:r>
      <w:r w:rsidR="00254479" w:rsidRPr="007843E7">
        <w:rPr>
          <w:rFonts w:ascii="Arial" w:hAnsi="Arial" w:cs="Arial"/>
          <w:sz w:val="24"/>
          <w:szCs w:val="24"/>
        </w:rPr>
        <w:t>.</w:t>
      </w:r>
    </w:p>
    <w:p w14:paraId="4D2C2A80" w14:textId="77777777" w:rsidR="004104C1" w:rsidRPr="007843E7" w:rsidRDefault="004104C1" w:rsidP="005660BE">
      <w:pPr>
        <w:keepNext/>
        <w:spacing w:after="0"/>
        <w:rPr>
          <w:rFonts w:ascii="Arial" w:hAnsi="Arial" w:cs="Arial"/>
          <w:sz w:val="24"/>
          <w:szCs w:val="24"/>
        </w:rPr>
      </w:pPr>
    </w:p>
    <w:p w14:paraId="3276C2B3" w14:textId="77777777" w:rsidR="00254479" w:rsidRPr="007843E7" w:rsidRDefault="00254479" w:rsidP="005660BE">
      <w:pPr>
        <w:keepNext/>
        <w:spacing w:after="0"/>
        <w:rPr>
          <w:rFonts w:ascii="Arial" w:hAnsi="Arial" w:cs="Arial"/>
          <w:sz w:val="24"/>
          <w:szCs w:val="24"/>
        </w:rPr>
      </w:pPr>
    </w:p>
    <w:p w14:paraId="32674026" w14:textId="3E562379" w:rsidR="004104C1" w:rsidRPr="007843E7" w:rsidRDefault="0080429B" w:rsidP="005660BE">
      <w:pPr>
        <w:keepNext/>
        <w:spacing w:before="120" w:after="240"/>
        <w:rPr>
          <w:rFonts w:ascii="Arial" w:hAnsi="Arial" w:cs="Arial"/>
          <w:sz w:val="24"/>
          <w:szCs w:val="24"/>
        </w:rPr>
      </w:pPr>
      <w:r>
        <w:rPr>
          <w:rFonts w:ascii="Arial" w:hAnsi="Arial" w:cs="Arial"/>
          <w:sz w:val="24"/>
          <w:szCs w:val="24"/>
        </w:rPr>
        <w:t xml:space="preserve">Acting </w:t>
      </w:r>
      <w:r w:rsidR="004104C1" w:rsidRPr="007843E7">
        <w:rPr>
          <w:rFonts w:ascii="Arial" w:hAnsi="Arial" w:cs="Arial"/>
          <w:sz w:val="24"/>
          <w:szCs w:val="24"/>
        </w:rPr>
        <w:t>Chairperson</w:t>
      </w:r>
      <w:r w:rsidR="00E350E6">
        <w:rPr>
          <w:rFonts w:ascii="Arial" w:hAnsi="Arial" w:cs="Arial"/>
          <w:sz w:val="24"/>
          <w:szCs w:val="24"/>
        </w:rPr>
        <w:t xml:space="preserve"> and </w:t>
      </w:r>
      <w:r w:rsidR="004104C1" w:rsidRPr="007843E7">
        <w:rPr>
          <w:rFonts w:ascii="Arial" w:hAnsi="Arial" w:cs="Arial"/>
          <w:sz w:val="24"/>
          <w:szCs w:val="24"/>
        </w:rPr>
        <w:t>Secretary</w:t>
      </w:r>
    </w:p>
    <w:sectPr w:rsidR="004104C1" w:rsidRPr="007843E7" w:rsidSect="0095079B">
      <w:footerReference w:type="default" r:id="rId9"/>
      <w:pgSz w:w="11906" w:h="16838"/>
      <w:pgMar w:top="993" w:right="1440" w:bottom="567" w:left="1134" w:header="284"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69EC" w14:textId="77777777" w:rsidR="00BB204A" w:rsidRDefault="00BB204A" w:rsidP="007D0962">
      <w:pPr>
        <w:spacing w:after="0" w:line="240" w:lineRule="auto"/>
      </w:pPr>
      <w:r>
        <w:separator/>
      </w:r>
    </w:p>
  </w:endnote>
  <w:endnote w:type="continuationSeparator" w:id="0">
    <w:p w14:paraId="7246CD05" w14:textId="77777777" w:rsidR="00BB204A" w:rsidRDefault="00BB204A" w:rsidP="007D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34481"/>
      <w:docPartObj>
        <w:docPartGallery w:val="Page Numbers (Bottom of Page)"/>
        <w:docPartUnique/>
      </w:docPartObj>
    </w:sdtPr>
    <w:sdtEndPr>
      <w:rPr>
        <w:noProof/>
      </w:rPr>
    </w:sdtEndPr>
    <w:sdtContent>
      <w:p w14:paraId="575E6DC1" w14:textId="4F94842C" w:rsidR="007D0962" w:rsidRDefault="007D0962" w:rsidP="007D0962">
        <w:pPr>
          <w:pStyle w:val="Footer"/>
          <w:jc w:val="center"/>
        </w:pPr>
        <w:r>
          <w:fldChar w:fldCharType="begin"/>
        </w:r>
        <w:r>
          <w:instrText xml:space="preserve"> PAGE   \* MERGEFORMAT </w:instrText>
        </w:r>
        <w:r>
          <w:fldChar w:fldCharType="separate"/>
        </w:r>
        <w:r w:rsidR="0033372E">
          <w:rPr>
            <w:noProof/>
          </w:rPr>
          <w:t>1</w:t>
        </w:r>
        <w:r>
          <w:rPr>
            <w:noProof/>
          </w:rPr>
          <w:fldChar w:fldCharType="end"/>
        </w:r>
      </w:p>
    </w:sdtContent>
  </w:sdt>
  <w:p w14:paraId="6A87663C" w14:textId="77777777" w:rsidR="007D0962" w:rsidRDefault="007D0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B440" w14:textId="77777777" w:rsidR="00BB204A" w:rsidRDefault="00BB204A" w:rsidP="007D0962">
      <w:pPr>
        <w:spacing w:after="0" w:line="240" w:lineRule="auto"/>
      </w:pPr>
      <w:r>
        <w:separator/>
      </w:r>
    </w:p>
  </w:footnote>
  <w:footnote w:type="continuationSeparator" w:id="0">
    <w:p w14:paraId="21F2763F" w14:textId="77777777" w:rsidR="00BB204A" w:rsidRDefault="00BB204A" w:rsidP="007D0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576"/>
    <w:multiLevelType w:val="hybridMultilevel"/>
    <w:tmpl w:val="E7A67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060105"/>
    <w:multiLevelType w:val="multilevel"/>
    <w:tmpl w:val="97F4000C"/>
    <w:lvl w:ilvl="0">
      <w:start w:val="1"/>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8372840"/>
    <w:multiLevelType w:val="multilevel"/>
    <w:tmpl w:val="0BDC40EC"/>
    <w:lvl w:ilvl="0">
      <w:start w:val="1"/>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1A877399"/>
    <w:multiLevelType w:val="multilevel"/>
    <w:tmpl w:val="FE94FB1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C5B7388"/>
    <w:multiLevelType w:val="multilevel"/>
    <w:tmpl w:val="ADE83CFE"/>
    <w:lvl w:ilvl="0">
      <w:start w:val="7"/>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1D4B6BE0"/>
    <w:multiLevelType w:val="hybridMultilevel"/>
    <w:tmpl w:val="9D344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5976D7"/>
    <w:multiLevelType w:val="hybridMultilevel"/>
    <w:tmpl w:val="E9EC987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1532F6"/>
    <w:multiLevelType w:val="hybridMultilevel"/>
    <w:tmpl w:val="795C59CC"/>
    <w:lvl w:ilvl="0" w:tplc="C882A8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35E16"/>
    <w:multiLevelType w:val="multilevel"/>
    <w:tmpl w:val="19EA6F2A"/>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298621F4"/>
    <w:multiLevelType w:val="multilevel"/>
    <w:tmpl w:val="77B85ABA"/>
    <w:lvl w:ilvl="0">
      <w:start w:val="1"/>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2B1A52BF"/>
    <w:multiLevelType w:val="multilevel"/>
    <w:tmpl w:val="50AA1182"/>
    <w:lvl w:ilvl="0">
      <w:start w:val="1"/>
      <w:numFmt w:val="decimal"/>
      <w:lvlText w:val="%1."/>
      <w:lvlJc w:val="left"/>
      <w:pPr>
        <w:ind w:left="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C3B7E04"/>
    <w:multiLevelType w:val="hybridMultilevel"/>
    <w:tmpl w:val="5C7A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3268AB"/>
    <w:multiLevelType w:val="multilevel"/>
    <w:tmpl w:val="457AC700"/>
    <w:lvl w:ilvl="0">
      <w:start w:val="7"/>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34776FB9"/>
    <w:multiLevelType w:val="multilevel"/>
    <w:tmpl w:val="C7F0F19E"/>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3BE50881"/>
    <w:multiLevelType w:val="hybridMultilevel"/>
    <w:tmpl w:val="510A5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4274CC"/>
    <w:multiLevelType w:val="multilevel"/>
    <w:tmpl w:val="087CD134"/>
    <w:lvl w:ilvl="0">
      <w:start w:val="7"/>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4D811B8B"/>
    <w:multiLevelType w:val="multilevel"/>
    <w:tmpl w:val="BA62CCC2"/>
    <w:lvl w:ilvl="0">
      <w:start w:val="7"/>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50D37B7B"/>
    <w:multiLevelType w:val="hybridMultilevel"/>
    <w:tmpl w:val="33F487EA"/>
    <w:lvl w:ilvl="0" w:tplc="BEB4844E">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8BB5301"/>
    <w:multiLevelType w:val="multilevel"/>
    <w:tmpl w:val="4C1A0E56"/>
    <w:lvl w:ilvl="0">
      <w:start w:val="1"/>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60224FBA"/>
    <w:multiLevelType w:val="multilevel"/>
    <w:tmpl w:val="97F4000C"/>
    <w:lvl w:ilvl="0">
      <w:start w:val="1"/>
      <w:numFmt w:val="decimal"/>
      <w:lvlText w:val="%1."/>
      <w:lvlJc w:val="left"/>
      <w:pPr>
        <w:ind w:left="360" w:hanging="360"/>
      </w:pPr>
      <w:rPr>
        <w:rFonts w:hint="default"/>
        <w:b w:val="0"/>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64346B2D"/>
    <w:multiLevelType w:val="multilevel"/>
    <w:tmpl w:val="19EA6F2A"/>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76E03BF9"/>
    <w:multiLevelType w:val="multilevel"/>
    <w:tmpl w:val="0C5EC4E6"/>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7A4E683A"/>
    <w:multiLevelType w:val="multilevel"/>
    <w:tmpl w:val="9B56DF96"/>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0"/>
  </w:num>
  <w:num w:numId="2">
    <w:abstractNumId w:val="17"/>
  </w:num>
  <w:num w:numId="3">
    <w:abstractNumId w:val="10"/>
  </w:num>
  <w:num w:numId="4">
    <w:abstractNumId w:val="14"/>
  </w:num>
  <w:num w:numId="5">
    <w:abstractNumId w:val="22"/>
  </w:num>
  <w:num w:numId="6">
    <w:abstractNumId w:val="21"/>
  </w:num>
  <w:num w:numId="7">
    <w:abstractNumId w:val="9"/>
  </w:num>
  <w:num w:numId="8">
    <w:abstractNumId w:val="18"/>
  </w:num>
  <w:num w:numId="9">
    <w:abstractNumId w:val="3"/>
  </w:num>
  <w:num w:numId="10">
    <w:abstractNumId w:val="7"/>
  </w:num>
  <w:num w:numId="11">
    <w:abstractNumId w:val="13"/>
  </w:num>
  <w:num w:numId="12">
    <w:abstractNumId w:val="4"/>
  </w:num>
  <w:num w:numId="13">
    <w:abstractNumId w:val="1"/>
  </w:num>
  <w:num w:numId="14">
    <w:abstractNumId w:val="19"/>
  </w:num>
  <w:num w:numId="15">
    <w:abstractNumId w:val="5"/>
  </w:num>
  <w:num w:numId="16">
    <w:abstractNumId w:val="0"/>
  </w:num>
  <w:num w:numId="17">
    <w:abstractNumId w:val="6"/>
  </w:num>
  <w:num w:numId="18">
    <w:abstractNumId w:val="2"/>
  </w:num>
  <w:num w:numId="19">
    <w:abstractNumId w:val="16"/>
  </w:num>
  <w:num w:numId="20">
    <w:abstractNumId w:val="15"/>
  </w:num>
  <w:num w:numId="21">
    <w:abstractNumId w:val="12"/>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Conning">
    <w15:presenceInfo w15:providerId="Windows Live" w15:userId="9a70d549c5c71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48"/>
    <w:rsid w:val="00017CDF"/>
    <w:rsid w:val="00033BA5"/>
    <w:rsid w:val="0006234C"/>
    <w:rsid w:val="00071A34"/>
    <w:rsid w:val="000754B6"/>
    <w:rsid w:val="000804D6"/>
    <w:rsid w:val="00082D43"/>
    <w:rsid w:val="000A3A60"/>
    <w:rsid w:val="000C0D1E"/>
    <w:rsid w:val="000D3FEF"/>
    <w:rsid w:val="000E5223"/>
    <w:rsid w:val="000E6266"/>
    <w:rsid w:val="000F0F0B"/>
    <w:rsid w:val="000F32CD"/>
    <w:rsid w:val="001048D6"/>
    <w:rsid w:val="00111B2A"/>
    <w:rsid w:val="0011231C"/>
    <w:rsid w:val="001240D2"/>
    <w:rsid w:val="00145501"/>
    <w:rsid w:val="00147781"/>
    <w:rsid w:val="00147C6D"/>
    <w:rsid w:val="001A3192"/>
    <w:rsid w:val="001B6481"/>
    <w:rsid w:val="001C2DE0"/>
    <w:rsid w:val="001D7111"/>
    <w:rsid w:val="001E1085"/>
    <w:rsid w:val="001F02D6"/>
    <w:rsid w:val="00202A11"/>
    <w:rsid w:val="0023239E"/>
    <w:rsid w:val="002351FB"/>
    <w:rsid w:val="00244C9D"/>
    <w:rsid w:val="00254479"/>
    <w:rsid w:val="00255241"/>
    <w:rsid w:val="00256C56"/>
    <w:rsid w:val="002662E8"/>
    <w:rsid w:val="00276B9A"/>
    <w:rsid w:val="002867D7"/>
    <w:rsid w:val="002B06A1"/>
    <w:rsid w:val="002B0B59"/>
    <w:rsid w:val="002C3CC3"/>
    <w:rsid w:val="002D59E4"/>
    <w:rsid w:val="002D6EDE"/>
    <w:rsid w:val="002E7CE4"/>
    <w:rsid w:val="00327AD8"/>
    <w:rsid w:val="0033372E"/>
    <w:rsid w:val="00336779"/>
    <w:rsid w:val="00347710"/>
    <w:rsid w:val="00361B28"/>
    <w:rsid w:val="00376370"/>
    <w:rsid w:val="00377364"/>
    <w:rsid w:val="00390123"/>
    <w:rsid w:val="003A144F"/>
    <w:rsid w:val="003B3229"/>
    <w:rsid w:val="003C21FD"/>
    <w:rsid w:val="003C6066"/>
    <w:rsid w:val="004104C1"/>
    <w:rsid w:val="00412F20"/>
    <w:rsid w:val="00413A54"/>
    <w:rsid w:val="004A59FB"/>
    <w:rsid w:val="004C69B6"/>
    <w:rsid w:val="004D59E3"/>
    <w:rsid w:val="004E53E5"/>
    <w:rsid w:val="00530152"/>
    <w:rsid w:val="005349D1"/>
    <w:rsid w:val="00536026"/>
    <w:rsid w:val="0054510D"/>
    <w:rsid w:val="005660BE"/>
    <w:rsid w:val="005724BF"/>
    <w:rsid w:val="00587E4A"/>
    <w:rsid w:val="005A1175"/>
    <w:rsid w:val="005B2190"/>
    <w:rsid w:val="005D5D9A"/>
    <w:rsid w:val="005E7D84"/>
    <w:rsid w:val="005F7662"/>
    <w:rsid w:val="00610291"/>
    <w:rsid w:val="006143AC"/>
    <w:rsid w:val="00614C68"/>
    <w:rsid w:val="00647315"/>
    <w:rsid w:val="006508A6"/>
    <w:rsid w:val="00657720"/>
    <w:rsid w:val="006643EE"/>
    <w:rsid w:val="00664F5B"/>
    <w:rsid w:val="00680BCA"/>
    <w:rsid w:val="0069084A"/>
    <w:rsid w:val="006A0043"/>
    <w:rsid w:val="006A335D"/>
    <w:rsid w:val="006A5479"/>
    <w:rsid w:val="006C0AC6"/>
    <w:rsid w:val="006C14BF"/>
    <w:rsid w:val="006C680E"/>
    <w:rsid w:val="006F59D7"/>
    <w:rsid w:val="00703FC1"/>
    <w:rsid w:val="00715B87"/>
    <w:rsid w:val="00717DCC"/>
    <w:rsid w:val="00722D02"/>
    <w:rsid w:val="00726A64"/>
    <w:rsid w:val="00750F09"/>
    <w:rsid w:val="00757A0C"/>
    <w:rsid w:val="007843E7"/>
    <w:rsid w:val="00790BE9"/>
    <w:rsid w:val="00790DB6"/>
    <w:rsid w:val="007B36C4"/>
    <w:rsid w:val="007D0962"/>
    <w:rsid w:val="007D4341"/>
    <w:rsid w:val="007E0DA2"/>
    <w:rsid w:val="007F67DA"/>
    <w:rsid w:val="008022AF"/>
    <w:rsid w:val="0080429B"/>
    <w:rsid w:val="0083166C"/>
    <w:rsid w:val="00833B48"/>
    <w:rsid w:val="0084473B"/>
    <w:rsid w:val="008712F9"/>
    <w:rsid w:val="008A1350"/>
    <w:rsid w:val="008A1C64"/>
    <w:rsid w:val="008D6714"/>
    <w:rsid w:val="008E2B4B"/>
    <w:rsid w:val="008E7938"/>
    <w:rsid w:val="008F26B2"/>
    <w:rsid w:val="008F4DA6"/>
    <w:rsid w:val="00900CC1"/>
    <w:rsid w:val="00904CC9"/>
    <w:rsid w:val="00907302"/>
    <w:rsid w:val="00935DDD"/>
    <w:rsid w:val="0095079B"/>
    <w:rsid w:val="00954947"/>
    <w:rsid w:val="0095773B"/>
    <w:rsid w:val="00961201"/>
    <w:rsid w:val="00963721"/>
    <w:rsid w:val="00963F26"/>
    <w:rsid w:val="009921AA"/>
    <w:rsid w:val="009A2494"/>
    <w:rsid w:val="009B262A"/>
    <w:rsid w:val="009D42B4"/>
    <w:rsid w:val="009E33AB"/>
    <w:rsid w:val="009F05F3"/>
    <w:rsid w:val="00A169E7"/>
    <w:rsid w:val="00A26CB6"/>
    <w:rsid w:val="00A41763"/>
    <w:rsid w:val="00A452C7"/>
    <w:rsid w:val="00A469CB"/>
    <w:rsid w:val="00A5358C"/>
    <w:rsid w:val="00A823C9"/>
    <w:rsid w:val="00A9417D"/>
    <w:rsid w:val="00AC61A6"/>
    <w:rsid w:val="00AD3BA0"/>
    <w:rsid w:val="00AF20C0"/>
    <w:rsid w:val="00B3535D"/>
    <w:rsid w:val="00B41736"/>
    <w:rsid w:val="00B50292"/>
    <w:rsid w:val="00B67D0B"/>
    <w:rsid w:val="00B74B70"/>
    <w:rsid w:val="00BA7E62"/>
    <w:rsid w:val="00BB204A"/>
    <w:rsid w:val="00BE2427"/>
    <w:rsid w:val="00BF7B73"/>
    <w:rsid w:val="00C066E3"/>
    <w:rsid w:val="00C21421"/>
    <w:rsid w:val="00C31548"/>
    <w:rsid w:val="00C318B1"/>
    <w:rsid w:val="00C37749"/>
    <w:rsid w:val="00C56CD1"/>
    <w:rsid w:val="00CA2869"/>
    <w:rsid w:val="00CB26C7"/>
    <w:rsid w:val="00CC66D5"/>
    <w:rsid w:val="00CF2A7F"/>
    <w:rsid w:val="00D100BB"/>
    <w:rsid w:val="00D22BD3"/>
    <w:rsid w:val="00D36BB2"/>
    <w:rsid w:val="00D37706"/>
    <w:rsid w:val="00D40EFA"/>
    <w:rsid w:val="00D6005F"/>
    <w:rsid w:val="00D60C0B"/>
    <w:rsid w:val="00D63E17"/>
    <w:rsid w:val="00D87A8D"/>
    <w:rsid w:val="00D916A4"/>
    <w:rsid w:val="00D97870"/>
    <w:rsid w:val="00DB3F01"/>
    <w:rsid w:val="00DC15BC"/>
    <w:rsid w:val="00DC1C3F"/>
    <w:rsid w:val="00DC3802"/>
    <w:rsid w:val="00DC60C3"/>
    <w:rsid w:val="00DF3DF1"/>
    <w:rsid w:val="00DF5B42"/>
    <w:rsid w:val="00E129A2"/>
    <w:rsid w:val="00E2029C"/>
    <w:rsid w:val="00E254E2"/>
    <w:rsid w:val="00E350E6"/>
    <w:rsid w:val="00E52247"/>
    <w:rsid w:val="00E55D6D"/>
    <w:rsid w:val="00E65113"/>
    <w:rsid w:val="00E718AA"/>
    <w:rsid w:val="00E77C17"/>
    <w:rsid w:val="00ED4FC4"/>
    <w:rsid w:val="00EE3410"/>
    <w:rsid w:val="00EE554D"/>
    <w:rsid w:val="00F40EE7"/>
    <w:rsid w:val="00F532F5"/>
    <w:rsid w:val="00F712F8"/>
    <w:rsid w:val="00F80272"/>
    <w:rsid w:val="00F8611F"/>
    <w:rsid w:val="00F93E1C"/>
    <w:rsid w:val="00FA430D"/>
    <w:rsid w:val="00FC11CE"/>
    <w:rsid w:val="00FC4F36"/>
    <w:rsid w:val="00FE124A"/>
    <w:rsid w:val="00FE7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3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B48"/>
    <w:pPr>
      <w:ind w:left="720"/>
      <w:contextualSpacing/>
    </w:pPr>
  </w:style>
  <w:style w:type="paragraph" w:styleId="Title">
    <w:name w:val="Title"/>
    <w:basedOn w:val="Normal"/>
    <w:next w:val="Normal"/>
    <w:link w:val="TitleChar"/>
    <w:uiPriority w:val="10"/>
    <w:qFormat/>
    <w:rsid w:val="00DC1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1C3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C3F"/>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DC1C3F"/>
    <w:pPr>
      <w:spacing w:after="0" w:line="240" w:lineRule="auto"/>
    </w:pPr>
    <w:rPr>
      <w:rFonts w:eastAsiaTheme="minorEastAsia"/>
      <w:lang w:eastAsia="en-AU"/>
    </w:rPr>
    <w:tblPr>
      <w:tblCellMar>
        <w:top w:w="0" w:type="dxa"/>
        <w:left w:w="0" w:type="dxa"/>
        <w:bottom w:w="0" w:type="dxa"/>
        <w:right w:w="0" w:type="dxa"/>
      </w:tblCellMar>
    </w:tblPr>
  </w:style>
  <w:style w:type="paragraph" w:styleId="NoSpacing">
    <w:name w:val="No Spacing"/>
    <w:link w:val="NoSpacingChar"/>
    <w:uiPriority w:val="1"/>
    <w:qFormat/>
    <w:rsid w:val="00750F09"/>
    <w:pPr>
      <w:spacing w:after="0" w:line="240" w:lineRule="auto"/>
    </w:pPr>
  </w:style>
  <w:style w:type="paragraph" w:styleId="Header">
    <w:name w:val="header"/>
    <w:basedOn w:val="Normal"/>
    <w:link w:val="HeaderChar"/>
    <w:uiPriority w:val="99"/>
    <w:unhideWhenUsed/>
    <w:rsid w:val="007D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62"/>
  </w:style>
  <w:style w:type="paragraph" w:styleId="Footer">
    <w:name w:val="footer"/>
    <w:basedOn w:val="Normal"/>
    <w:link w:val="FooterChar"/>
    <w:uiPriority w:val="99"/>
    <w:unhideWhenUsed/>
    <w:rsid w:val="007D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62"/>
  </w:style>
  <w:style w:type="character" w:customStyle="1" w:styleId="NoSpacingChar">
    <w:name w:val="No Spacing Char"/>
    <w:basedOn w:val="DefaultParagraphFont"/>
    <w:link w:val="NoSpacing"/>
    <w:uiPriority w:val="1"/>
    <w:rsid w:val="007D0962"/>
  </w:style>
  <w:style w:type="paragraph" w:styleId="BalloonText">
    <w:name w:val="Balloon Text"/>
    <w:basedOn w:val="Normal"/>
    <w:link w:val="BalloonTextChar"/>
    <w:uiPriority w:val="99"/>
    <w:semiHidden/>
    <w:unhideWhenUsed/>
    <w:rsid w:val="00D6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5F"/>
    <w:rPr>
      <w:rFonts w:ascii="Tahoma" w:hAnsi="Tahoma" w:cs="Tahoma"/>
      <w:sz w:val="16"/>
      <w:szCs w:val="16"/>
    </w:rPr>
  </w:style>
  <w:style w:type="character" w:styleId="Hyperlink">
    <w:name w:val="Hyperlink"/>
    <w:basedOn w:val="DefaultParagraphFont"/>
    <w:uiPriority w:val="99"/>
    <w:unhideWhenUsed/>
    <w:rsid w:val="00D63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B48"/>
    <w:pPr>
      <w:ind w:left="720"/>
      <w:contextualSpacing/>
    </w:pPr>
  </w:style>
  <w:style w:type="paragraph" w:styleId="Title">
    <w:name w:val="Title"/>
    <w:basedOn w:val="Normal"/>
    <w:next w:val="Normal"/>
    <w:link w:val="TitleChar"/>
    <w:uiPriority w:val="10"/>
    <w:qFormat/>
    <w:rsid w:val="00DC1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1C3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C3F"/>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DC1C3F"/>
    <w:pPr>
      <w:spacing w:after="0" w:line="240" w:lineRule="auto"/>
    </w:pPr>
    <w:rPr>
      <w:rFonts w:eastAsiaTheme="minorEastAsia"/>
      <w:lang w:eastAsia="en-AU"/>
    </w:rPr>
    <w:tblPr>
      <w:tblCellMar>
        <w:top w:w="0" w:type="dxa"/>
        <w:left w:w="0" w:type="dxa"/>
        <w:bottom w:w="0" w:type="dxa"/>
        <w:right w:w="0" w:type="dxa"/>
      </w:tblCellMar>
    </w:tblPr>
  </w:style>
  <w:style w:type="paragraph" w:styleId="NoSpacing">
    <w:name w:val="No Spacing"/>
    <w:link w:val="NoSpacingChar"/>
    <w:uiPriority w:val="1"/>
    <w:qFormat/>
    <w:rsid w:val="00750F09"/>
    <w:pPr>
      <w:spacing w:after="0" w:line="240" w:lineRule="auto"/>
    </w:pPr>
  </w:style>
  <w:style w:type="paragraph" w:styleId="Header">
    <w:name w:val="header"/>
    <w:basedOn w:val="Normal"/>
    <w:link w:val="HeaderChar"/>
    <w:uiPriority w:val="99"/>
    <w:unhideWhenUsed/>
    <w:rsid w:val="007D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62"/>
  </w:style>
  <w:style w:type="paragraph" w:styleId="Footer">
    <w:name w:val="footer"/>
    <w:basedOn w:val="Normal"/>
    <w:link w:val="FooterChar"/>
    <w:uiPriority w:val="99"/>
    <w:unhideWhenUsed/>
    <w:rsid w:val="007D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62"/>
  </w:style>
  <w:style w:type="character" w:customStyle="1" w:styleId="NoSpacingChar">
    <w:name w:val="No Spacing Char"/>
    <w:basedOn w:val="DefaultParagraphFont"/>
    <w:link w:val="NoSpacing"/>
    <w:uiPriority w:val="1"/>
    <w:rsid w:val="007D0962"/>
  </w:style>
  <w:style w:type="paragraph" w:styleId="BalloonText">
    <w:name w:val="Balloon Text"/>
    <w:basedOn w:val="Normal"/>
    <w:link w:val="BalloonTextChar"/>
    <w:uiPriority w:val="99"/>
    <w:semiHidden/>
    <w:unhideWhenUsed/>
    <w:rsid w:val="00D6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5F"/>
    <w:rPr>
      <w:rFonts w:ascii="Tahoma" w:hAnsi="Tahoma" w:cs="Tahoma"/>
      <w:sz w:val="16"/>
      <w:szCs w:val="16"/>
    </w:rPr>
  </w:style>
  <w:style w:type="character" w:styleId="Hyperlink">
    <w:name w:val="Hyperlink"/>
    <w:basedOn w:val="DefaultParagraphFont"/>
    <w:uiPriority w:val="99"/>
    <w:unhideWhenUsed/>
    <w:rsid w:val="00D63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5902">
      <w:bodyDiv w:val="1"/>
      <w:marLeft w:val="0"/>
      <w:marRight w:val="0"/>
      <w:marTop w:val="0"/>
      <w:marBottom w:val="0"/>
      <w:divBdr>
        <w:top w:val="none" w:sz="0" w:space="0" w:color="auto"/>
        <w:left w:val="none" w:sz="0" w:space="0" w:color="auto"/>
        <w:bottom w:val="none" w:sz="0" w:space="0" w:color="auto"/>
        <w:right w:val="none" w:sz="0" w:space="0" w:color="auto"/>
      </w:divBdr>
    </w:div>
    <w:div w:id="1535077786">
      <w:bodyDiv w:val="1"/>
      <w:marLeft w:val="0"/>
      <w:marRight w:val="0"/>
      <w:marTop w:val="0"/>
      <w:marBottom w:val="0"/>
      <w:divBdr>
        <w:top w:val="none" w:sz="0" w:space="0" w:color="auto"/>
        <w:left w:val="none" w:sz="0" w:space="0" w:color="auto"/>
        <w:bottom w:val="none" w:sz="0" w:space="0" w:color="auto"/>
        <w:right w:val="none" w:sz="0" w:space="0" w:color="auto"/>
      </w:divBdr>
    </w:div>
    <w:div w:id="1911235700">
      <w:bodyDiv w:val="1"/>
      <w:marLeft w:val="0"/>
      <w:marRight w:val="0"/>
      <w:marTop w:val="0"/>
      <w:marBottom w:val="0"/>
      <w:divBdr>
        <w:top w:val="none" w:sz="0" w:space="0" w:color="auto"/>
        <w:left w:val="none" w:sz="0" w:space="0" w:color="auto"/>
        <w:bottom w:val="none" w:sz="0" w:space="0" w:color="auto"/>
        <w:right w:val="none" w:sz="0" w:space="0" w:color="auto"/>
      </w:divBdr>
    </w:div>
    <w:div w:id="19357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A368-2054-4F88-AE43-15102D3F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Carroll</dc:creator>
  <cp:lastModifiedBy>Michael Tabone</cp:lastModifiedBy>
  <cp:revision>8</cp:revision>
  <cp:lastPrinted>2019-05-19T00:10:00Z</cp:lastPrinted>
  <dcterms:created xsi:type="dcterms:W3CDTF">2019-06-26T04:28:00Z</dcterms:created>
  <dcterms:modified xsi:type="dcterms:W3CDTF">2019-07-01T02:16:00Z</dcterms:modified>
</cp:coreProperties>
</file>